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6088E" w14:textId="77777777" w:rsidR="00B6502D" w:rsidRDefault="00B6502D">
      <w:pPr>
        <w:pStyle w:val="BodyText"/>
        <w:jc w:val="center"/>
        <w:rPr>
          <w:rFonts w:ascii="Garamond" w:hAnsi="Garamond"/>
          <w:sz w:val="36"/>
          <w:szCs w:val="36"/>
        </w:rPr>
      </w:pPr>
    </w:p>
    <w:p w14:paraId="1292EF21" w14:textId="77777777" w:rsidR="00B6502D" w:rsidRDefault="00B6502D">
      <w:pPr>
        <w:pStyle w:val="BodyText"/>
        <w:jc w:val="center"/>
        <w:rPr>
          <w:rFonts w:ascii="Garamond" w:hAnsi="Garamond"/>
          <w:sz w:val="36"/>
          <w:szCs w:val="36"/>
        </w:rPr>
      </w:pPr>
    </w:p>
    <w:p w14:paraId="29EC79AA" w14:textId="77777777" w:rsidR="009B37F5" w:rsidRDefault="00F378DF">
      <w:pPr>
        <w:pStyle w:val="BodyText"/>
        <w:jc w:val="center"/>
        <w:rPr>
          <w:rFonts w:ascii="Garamond" w:hAnsi="Garamond"/>
          <w:sz w:val="36"/>
          <w:szCs w:val="36"/>
        </w:rPr>
      </w:pPr>
      <w:r>
        <w:rPr>
          <w:noProof/>
          <w:lang w:val="en-AU" w:eastAsia="en-AU"/>
        </w:rPr>
        <w:drawing>
          <wp:inline distT="0" distB="0" distL="0" distR="0" wp14:anchorId="5105654D" wp14:editId="570C169C">
            <wp:extent cx="2838450" cy="17811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43CD5" w14:textId="77777777" w:rsidR="005952DD" w:rsidRDefault="005952DD">
      <w:pPr>
        <w:pStyle w:val="Subtitle"/>
        <w:rPr>
          <w:rFonts w:ascii="Garamond" w:hAnsi="Garamond"/>
          <w:color w:val="0000FF"/>
          <w:sz w:val="32"/>
          <w:szCs w:val="32"/>
        </w:rPr>
      </w:pPr>
    </w:p>
    <w:p w14:paraId="6D9E9B8E" w14:textId="77777777" w:rsidR="00C27512" w:rsidRDefault="00C27512">
      <w:pPr>
        <w:pStyle w:val="Subtitle"/>
        <w:rPr>
          <w:rFonts w:ascii="Garamond" w:hAnsi="Garamond"/>
          <w:color w:val="0000FF"/>
          <w:sz w:val="32"/>
          <w:szCs w:val="32"/>
        </w:rPr>
      </w:pPr>
    </w:p>
    <w:p w14:paraId="78C2913E" w14:textId="77777777" w:rsidR="007D35CC" w:rsidRPr="006F71E6" w:rsidRDefault="007D35CC" w:rsidP="007D35CC">
      <w:pPr>
        <w:suppressAutoHyphens/>
        <w:rPr>
          <w:rFonts w:ascii="Arial" w:hAnsi="Arial"/>
          <w:b/>
          <w:lang w:eastAsia="ar-SA"/>
        </w:rPr>
      </w:pPr>
      <w:r w:rsidRPr="006F71E6">
        <w:rPr>
          <w:rFonts w:ascii="Arial" w:hAnsi="Arial"/>
          <w:b/>
          <w:lang w:eastAsia="ar-SA"/>
        </w:rPr>
        <w:t xml:space="preserve">Rocky Warren </w:t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  <w:t>Tania Goode</w:t>
      </w:r>
    </w:p>
    <w:p w14:paraId="5B4ADEB3" w14:textId="77777777" w:rsidR="007D35CC" w:rsidRPr="006F71E6" w:rsidRDefault="007D35CC" w:rsidP="007D35CC">
      <w:pPr>
        <w:suppressAutoHyphens/>
        <w:rPr>
          <w:rFonts w:ascii="Arial" w:hAnsi="Arial"/>
          <w:b/>
          <w:u w:val="single"/>
          <w:lang w:eastAsia="ar-SA"/>
        </w:rPr>
      </w:pPr>
      <w:r w:rsidRPr="006F71E6">
        <w:rPr>
          <w:rFonts w:ascii="Arial" w:hAnsi="Arial"/>
          <w:b/>
          <w:u w:val="single"/>
          <w:lang w:eastAsia="ar-SA"/>
        </w:rPr>
        <w:t>PRESIDENT</w:t>
      </w:r>
      <w:r w:rsidRPr="006F71E6">
        <w:rPr>
          <w:rFonts w:ascii="Arial" w:hAnsi="Arial"/>
          <w:b/>
          <w:lang w:eastAsia="ar-SA"/>
        </w:rPr>
        <w:t xml:space="preserve"> </w:t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lang w:eastAsia="ar-SA"/>
        </w:rPr>
        <w:tab/>
      </w:r>
      <w:r w:rsidRPr="006F71E6">
        <w:rPr>
          <w:rFonts w:ascii="Arial" w:hAnsi="Arial"/>
          <w:b/>
          <w:u w:val="single"/>
          <w:lang w:eastAsia="ar-SA"/>
        </w:rPr>
        <w:t>SECRETARY</w:t>
      </w:r>
    </w:p>
    <w:p w14:paraId="624E5783" w14:textId="77777777" w:rsidR="007D35CC" w:rsidRPr="006F71E6" w:rsidRDefault="004A7F0D" w:rsidP="007D35CC">
      <w:pPr>
        <w:suppressAutoHyphens/>
        <w:rPr>
          <w:color w:val="0000FF"/>
          <w:lang w:eastAsia="ar-SA"/>
        </w:rPr>
      </w:pPr>
      <w:hyperlink r:id="rId9" w:history="1">
        <w:r w:rsidR="007D35CC" w:rsidRPr="006F71E6">
          <w:rPr>
            <w:rFonts w:ascii="Arial" w:hAnsi="Arial"/>
            <w:color w:val="0000FF"/>
            <w:u w:val="single"/>
            <w:lang w:eastAsia="ar-SA"/>
          </w:rPr>
          <w:t>rwarren@mid-murray.sa.gov.au</w:t>
        </w:r>
      </w:hyperlink>
      <w:r w:rsidR="007D35CC" w:rsidRPr="006F71E6">
        <w:rPr>
          <w:rFonts w:ascii="Arial" w:hAnsi="Arial"/>
          <w:b/>
          <w:sz w:val="22"/>
          <w:szCs w:val="22"/>
          <w:lang w:eastAsia="ar-SA"/>
        </w:rPr>
        <w:tab/>
      </w:r>
      <w:r w:rsidR="007D35CC" w:rsidRPr="006F71E6">
        <w:rPr>
          <w:rFonts w:ascii="Arial" w:hAnsi="Arial"/>
          <w:b/>
          <w:sz w:val="22"/>
          <w:szCs w:val="22"/>
          <w:lang w:eastAsia="ar-SA"/>
        </w:rPr>
        <w:tab/>
      </w:r>
      <w:r w:rsidR="007D35CC" w:rsidRPr="006F71E6">
        <w:rPr>
          <w:rFonts w:ascii="Arial" w:hAnsi="Arial"/>
          <w:b/>
          <w:sz w:val="22"/>
          <w:szCs w:val="22"/>
          <w:lang w:eastAsia="ar-SA"/>
        </w:rPr>
        <w:tab/>
      </w:r>
      <w:hyperlink r:id="rId10" w:history="1">
        <w:r w:rsidR="007D35CC" w:rsidRPr="006F71E6">
          <w:rPr>
            <w:rFonts w:ascii="Arial" w:hAnsi="Arial"/>
            <w:color w:val="0000FF"/>
            <w:u w:val="single"/>
            <w:lang w:eastAsia="ar-SA"/>
          </w:rPr>
          <w:t>tgoode@dcmtbarker.sa.gov.au</w:t>
        </w:r>
      </w:hyperlink>
    </w:p>
    <w:p w14:paraId="7280184D" w14:textId="77777777" w:rsidR="007D35CC" w:rsidRPr="006F71E6" w:rsidRDefault="007D35CC" w:rsidP="007D35CC">
      <w:pPr>
        <w:suppressAutoHyphens/>
        <w:rPr>
          <w:rFonts w:ascii="Arial" w:hAnsi="Arial"/>
          <w:b/>
          <w:color w:val="0000FF"/>
          <w:sz w:val="32"/>
          <w:szCs w:val="20"/>
          <w:lang w:val="en-US" w:eastAsia="ar-SA"/>
        </w:rPr>
      </w:pPr>
    </w:p>
    <w:p w14:paraId="37312867" w14:textId="77777777" w:rsidR="007D35CC" w:rsidRPr="006F71E6" w:rsidRDefault="007D35CC" w:rsidP="007D35CC">
      <w:pPr>
        <w:suppressAutoHyphens/>
        <w:jc w:val="center"/>
        <w:rPr>
          <w:rFonts w:ascii="Arial" w:hAnsi="Arial"/>
          <w:b/>
          <w:u w:val="single"/>
          <w:lang w:eastAsia="ar-SA"/>
        </w:rPr>
      </w:pPr>
      <w:r w:rsidRPr="006F71E6">
        <w:rPr>
          <w:rFonts w:ascii="Arial" w:hAnsi="Arial"/>
          <w:b/>
          <w:u w:val="single"/>
          <w:lang w:eastAsia="ar-SA"/>
        </w:rPr>
        <w:t>EXECUTIVE COMMITTEE</w:t>
      </w:r>
    </w:p>
    <w:p w14:paraId="73E7B694" w14:textId="77777777" w:rsidR="007D35CC" w:rsidRPr="006F71E6" w:rsidRDefault="007D35CC" w:rsidP="007D35CC">
      <w:pPr>
        <w:suppressAutoHyphens/>
        <w:rPr>
          <w:rFonts w:ascii="Arial" w:hAnsi="Arial" w:cs="Arial"/>
          <w:b/>
          <w:lang w:eastAsia="ar-SA"/>
        </w:rPr>
      </w:pPr>
    </w:p>
    <w:p w14:paraId="1B5450B1" w14:textId="77777777" w:rsidR="001800AD" w:rsidRPr="006F71E6" w:rsidRDefault="001800AD" w:rsidP="001800AD">
      <w:pPr>
        <w:suppressAutoHyphens/>
        <w:rPr>
          <w:rFonts w:ascii="Arial" w:hAnsi="Arial" w:cs="Arial"/>
          <w:color w:val="0000FF"/>
          <w:lang w:eastAsia="ar-SA"/>
        </w:rPr>
      </w:pPr>
      <w:proofErr w:type="gramStart"/>
      <w:r w:rsidRPr="006F71E6">
        <w:rPr>
          <w:rFonts w:ascii="Arial" w:hAnsi="Arial" w:cs="Arial"/>
          <w:b/>
          <w:color w:val="0000FF"/>
          <w:lang w:eastAsia="ar-SA"/>
        </w:rPr>
        <w:t>NAIN</w:t>
      </w:r>
      <w:r w:rsidRPr="006F71E6">
        <w:rPr>
          <w:rFonts w:ascii="Arial" w:hAnsi="Arial" w:cs="Arial"/>
          <w:color w:val="0000FF"/>
          <w:lang w:eastAsia="ar-SA"/>
        </w:rPr>
        <w:t>:-</w:t>
      </w:r>
      <w:proofErr w:type="gramEnd"/>
      <w:r w:rsidRPr="006F71E6">
        <w:rPr>
          <w:rFonts w:ascii="Arial" w:hAnsi="Arial" w:cs="Arial"/>
          <w:color w:val="0000FF"/>
          <w:lang w:eastAsia="ar-SA"/>
        </w:rPr>
        <w:t xml:space="preserve"> </w:t>
      </w:r>
    </w:p>
    <w:p w14:paraId="0CA852C5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Phil Herrmann – Yorke Peninsula Council (Treasurer)</w:t>
      </w:r>
    </w:p>
    <w:p w14:paraId="307C1972" w14:textId="77777777" w:rsidR="001800AD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Jenn</w:t>
      </w:r>
      <w:r>
        <w:rPr>
          <w:rFonts w:ascii="Arial" w:hAnsi="Arial" w:cs="Arial"/>
          <w:sz w:val="22"/>
          <w:szCs w:val="22"/>
          <w:lang w:eastAsia="ar-SA"/>
        </w:rPr>
        <w:t xml:space="preserve">y Ireland – Adelaide Plains Council </w:t>
      </w:r>
    </w:p>
    <w:p w14:paraId="23E90800" w14:textId="77777777" w:rsidR="00FE4950" w:rsidRPr="006F71E6" w:rsidRDefault="00FE4950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Brandon Elliot – Light Regional Council</w:t>
      </w:r>
    </w:p>
    <w:p w14:paraId="3DE4BCD2" w14:textId="77777777" w:rsidR="001800AD" w:rsidRPr="006F71E6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</w:p>
    <w:p w14:paraId="0B2C8F72" w14:textId="77777777" w:rsidR="001800AD" w:rsidRPr="006F71E6" w:rsidRDefault="001800AD" w:rsidP="001800AD">
      <w:pPr>
        <w:suppressAutoHyphens/>
        <w:rPr>
          <w:rFonts w:ascii="Arial" w:hAnsi="Arial" w:cs="Arial"/>
          <w:color w:val="0000FF"/>
          <w:lang w:eastAsia="ar-SA"/>
        </w:rPr>
      </w:pPr>
      <w:proofErr w:type="gramStart"/>
      <w:r w:rsidRPr="006F71E6">
        <w:rPr>
          <w:rFonts w:ascii="Arial" w:hAnsi="Arial" w:cs="Arial"/>
          <w:b/>
          <w:color w:val="0000FF"/>
          <w:lang w:eastAsia="ar-SA"/>
        </w:rPr>
        <w:t>CAIN</w:t>
      </w:r>
      <w:r w:rsidRPr="006F71E6">
        <w:rPr>
          <w:rFonts w:ascii="Arial" w:hAnsi="Arial" w:cs="Arial"/>
          <w:color w:val="0000FF"/>
          <w:lang w:eastAsia="ar-SA"/>
        </w:rPr>
        <w:t>:-</w:t>
      </w:r>
      <w:proofErr w:type="gramEnd"/>
    </w:p>
    <w:p w14:paraId="4787C302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Brenton Thomass – Port Adelaide Enfield Council (Vice Chairman)</w:t>
      </w:r>
    </w:p>
    <w:p w14:paraId="3E50FF37" w14:textId="77777777" w:rsidR="001800AD" w:rsidRPr="006F71E6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</w:p>
    <w:p w14:paraId="445BB281" w14:textId="77777777" w:rsidR="001800AD" w:rsidRPr="006F71E6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  <w:proofErr w:type="gramStart"/>
      <w:r w:rsidRPr="006F71E6">
        <w:rPr>
          <w:rFonts w:ascii="Arial" w:hAnsi="Arial" w:cs="Arial"/>
          <w:b/>
          <w:color w:val="0000FF"/>
          <w:lang w:eastAsia="ar-SA"/>
        </w:rPr>
        <w:t>SAPN</w:t>
      </w:r>
      <w:r w:rsidRPr="006F71E6">
        <w:rPr>
          <w:rFonts w:ascii="Arial" w:hAnsi="Arial" w:cs="Arial"/>
          <w:color w:val="0000FF"/>
          <w:lang w:eastAsia="ar-SA"/>
        </w:rPr>
        <w:t>:-</w:t>
      </w:r>
      <w:proofErr w:type="gramEnd"/>
      <w:r w:rsidRPr="006F71E6">
        <w:rPr>
          <w:rFonts w:ascii="Arial" w:hAnsi="Arial" w:cs="Arial"/>
          <w:b/>
          <w:color w:val="0000FF"/>
          <w:lang w:eastAsia="ar-SA"/>
        </w:rPr>
        <w:t xml:space="preserve"> </w:t>
      </w:r>
    </w:p>
    <w:p w14:paraId="0CDBCA52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Tony Austin – Rural City of Murray Bridge</w:t>
      </w:r>
    </w:p>
    <w:p w14:paraId="66ED5BE4" w14:textId="77777777" w:rsidR="001800AD" w:rsidRDefault="001800AD" w:rsidP="001800AD">
      <w:pPr>
        <w:suppressAutoHyphens/>
        <w:rPr>
          <w:rFonts w:ascii="Arial" w:hAnsi="Arial" w:cs="Arial"/>
          <w:sz w:val="22"/>
          <w:szCs w:val="22"/>
          <w:lang w:val="en-US"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 xml:space="preserve">Tania Goode - </w:t>
      </w:r>
      <w:r w:rsidRPr="006F71E6">
        <w:rPr>
          <w:rFonts w:ascii="Arial" w:hAnsi="Arial" w:cs="Arial"/>
          <w:sz w:val="22"/>
          <w:szCs w:val="22"/>
          <w:lang w:val="en-US" w:eastAsia="ar-SA"/>
        </w:rPr>
        <w:t>Mount Barker District Council (Secretary)</w:t>
      </w:r>
    </w:p>
    <w:p w14:paraId="3AEB2B32" w14:textId="77777777" w:rsidR="00FE4950" w:rsidRDefault="00FE4950" w:rsidP="001800AD">
      <w:pPr>
        <w:suppressAutoHyphens/>
        <w:rPr>
          <w:rFonts w:ascii="Arial" w:hAnsi="Arial" w:cs="Arial"/>
          <w:sz w:val="22"/>
          <w:szCs w:val="22"/>
          <w:lang w:val="en-US" w:eastAsia="ar-SA"/>
        </w:rPr>
      </w:pPr>
      <w:r>
        <w:rPr>
          <w:rFonts w:ascii="Arial" w:hAnsi="Arial" w:cs="Arial"/>
          <w:sz w:val="22"/>
          <w:szCs w:val="22"/>
          <w:lang w:val="en-US" w:eastAsia="ar-SA"/>
        </w:rPr>
        <w:t xml:space="preserve">Dennis Rainsford – </w:t>
      </w:r>
      <w:proofErr w:type="spellStart"/>
      <w:r>
        <w:rPr>
          <w:rFonts w:ascii="Arial" w:hAnsi="Arial" w:cs="Arial"/>
          <w:sz w:val="22"/>
          <w:szCs w:val="22"/>
          <w:lang w:val="en-US" w:eastAsia="ar-SA"/>
        </w:rPr>
        <w:t>Renmark</w:t>
      </w:r>
      <w:proofErr w:type="spellEnd"/>
      <w:r>
        <w:rPr>
          <w:rFonts w:ascii="Arial" w:hAnsi="Arial" w:cs="Arial"/>
          <w:sz w:val="22"/>
          <w:szCs w:val="22"/>
          <w:lang w:val="en-US" w:eastAsia="ar-SA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 w:eastAsia="ar-SA"/>
        </w:rPr>
        <w:t>Paringa</w:t>
      </w:r>
      <w:proofErr w:type="spellEnd"/>
      <w:r>
        <w:rPr>
          <w:rFonts w:ascii="Arial" w:hAnsi="Arial" w:cs="Arial"/>
          <w:sz w:val="22"/>
          <w:szCs w:val="22"/>
          <w:lang w:val="en-US" w:eastAsia="ar-SA"/>
        </w:rPr>
        <w:t xml:space="preserve"> Council </w:t>
      </w:r>
    </w:p>
    <w:p w14:paraId="6AE4F02F" w14:textId="77777777" w:rsidR="001800AD" w:rsidRPr="006F71E6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</w:p>
    <w:p w14:paraId="6BDF1ECD" w14:textId="77777777" w:rsidR="001800AD" w:rsidRPr="006F71E6" w:rsidRDefault="001800AD" w:rsidP="001800AD">
      <w:pPr>
        <w:suppressAutoHyphens/>
        <w:rPr>
          <w:rFonts w:ascii="Arial" w:hAnsi="Arial" w:cs="Arial"/>
          <w:color w:val="0000FF"/>
          <w:lang w:eastAsia="ar-SA"/>
        </w:rPr>
      </w:pPr>
      <w:proofErr w:type="gramStart"/>
      <w:r w:rsidRPr="006F71E6">
        <w:rPr>
          <w:rFonts w:ascii="Arial" w:hAnsi="Arial" w:cs="Arial"/>
          <w:b/>
          <w:color w:val="0000FF"/>
          <w:lang w:eastAsia="ar-SA"/>
        </w:rPr>
        <w:t>WRIN</w:t>
      </w:r>
      <w:r w:rsidRPr="006F71E6">
        <w:rPr>
          <w:rFonts w:ascii="Arial" w:hAnsi="Arial" w:cs="Arial"/>
          <w:color w:val="0000FF"/>
          <w:lang w:eastAsia="ar-SA"/>
        </w:rPr>
        <w:t>:-</w:t>
      </w:r>
      <w:proofErr w:type="gramEnd"/>
    </w:p>
    <w:p w14:paraId="69AD95AE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 xml:space="preserve"> No positions filled</w:t>
      </w:r>
    </w:p>
    <w:p w14:paraId="4354341D" w14:textId="77777777" w:rsidR="001800AD" w:rsidRPr="006F71E6" w:rsidRDefault="001800AD" w:rsidP="001800AD">
      <w:pPr>
        <w:tabs>
          <w:tab w:val="left" w:pos="6825"/>
        </w:tabs>
        <w:suppressAutoHyphens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ab/>
      </w:r>
    </w:p>
    <w:p w14:paraId="106018B3" w14:textId="77777777" w:rsidR="001800AD" w:rsidRPr="006F71E6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  <w:proofErr w:type="gramStart"/>
      <w:r w:rsidRPr="006F71E6">
        <w:rPr>
          <w:rFonts w:ascii="Arial" w:hAnsi="Arial" w:cs="Arial"/>
          <w:b/>
          <w:color w:val="0000FF"/>
          <w:lang w:eastAsia="ar-SA"/>
        </w:rPr>
        <w:t>SECN:-</w:t>
      </w:r>
      <w:proofErr w:type="gramEnd"/>
    </w:p>
    <w:p w14:paraId="51A04E89" w14:textId="77777777" w:rsidR="001800AD" w:rsidRPr="006F71E6" w:rsidRDefault="00FE4950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Mark Clifton – Wattle Range Council</w:t>
      </w:r>
    </w:p>
    <w:p w14:paraId="0DF1D0DD" w14:textId="77777777" w:rsidR="001800AD" w:rsidRPr="006F71E6" w:rsidRDefault="001800AD" w:rsidP="001800AD">
      <w:pPr>
        <w:suppressAutoHyphens/>
        <w:rPr>
          <w:rFonts w:ascii="Arial" w:hAnsi="Arial" w:cs="Arial"/>
          <w:b/>
          <w:color w:val="0000FF"/>
          <w:lang w:eastAsia="ar-SA"/>
        </w:rPr>
      </w:pPr>
    </w:p>
    <w:p w14:paraId="10E661C4" w14:textId="77777777" w:rsidR="001800AD" w:rsidRPr="006F71E6" w:rsidRDefault="001800AD" w:rsidP="001800AD">
      <w:pPr>
        <w:suppressAutoHyphens/>
        <w:rPr>
          <w:rFonts w:ascii="Arial" w:hAnsi="Arial" w:cs="Arial"/>
          <w:color w:val="0000FF"/>
          <w:lang w:eastAsia="ar-SA"/>
        </w:rPr>
      </w:pPr>
      <w:proofErr w:type="gramStart"/>
      <w:r w:rsidRPr="006F71E6">
        <w:rPr>
          <w:rFonts w:ascii="Arial" w:hAnsi="Arial" w:cs="Arial"/>
          <w:b/>
          <w:color w:val="0000FF"/>
          <w:lang w:eastAsia="ar-SA"/>
        </w:rPr>
        <w:t>INDEPENDENT</w:t>
      </w:r>
      <w:r w:rsidRPr="006F71E6">
        <w:rPr>
          <w:rFonts w:ascii="Arial" w:hAnsi="Arial" w:cs="Arial"/>
          <w:color w:val="0000FF"/>
          <w:lang w:eastAsia="ar-SA"/>
        </w:rPr>
        <w:t>:-</w:t>
      </w:r>
      <w:proofErr w:type="gramEnd"/>
    </w:p>
    <w:p w14:paraId="71414782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Paul Kelly – Norman Waterhouse Lawyers</w:t>
      </w:r>
    </w:p>
    <w:p w14:paraId="706145FA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 xml:space="preserve">Dale </w:t>
      </w:r>
      <w:proofErr w:type="spellStart"/>
      <w:r w:rsidRPr="006F71E6">
        <w:rPr>
          <w:rFonts w:ascii="Arial" w:hAnsi="Arial" w:cs="Arial"/>
          <w:sz w:val="22"/>
          <w:szCs w:val="22"/>
          <w:lang w:eastAsia="ar-SA"/>
        </w:rPr>
        <w:t>Mazzachi</w:t>
      </w:r>
      <w:proofErr w:type="spellEnd"/>
      <w:r w:rsidRPr="006F71E6">
        <w:rPr>
          <w:rFonts w:ascii="Arial" w:hAnsi="Arial" w:cs="Arial"/>
          <w:sz w:val="22"/>
          <w:szCs w:val="22"/>
          <w:lang w:eastAsia="ar-SA"/>
        </w:rPr>
        <w:t xml:space="preserve"> – Norman Waterhouse Lawyers</w:t>
      </w:r>
    </w:p>
    <w:p w14:paraId="5EC67C7B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 xml:space="preserve">Cimon Burke – </w:t>
      </w:r>
      <w:proofErr w:type="spellStart"/>
      <w:r w:rsidRPr="006F71E6">
        <w:rPr>
          <w:rFonts w:ascii="Arial" w:hAnsi="Arial" w:cs="Arial"/>
          <w:sz w:val="22"/>
          <w:szCs w:val="22"/>
          <w:lang w:eastAsia="ar-SA"/>
        </w:rPr>
        <w:t>Kelledyjones</w:t>
      </w:r>
      <w:proofErr w:type="spellEnd"/>
      <w:r w:rsidRPr="006F71E6">
        <w:rPr>
          <w:rFonts w:ascii="Arial" w:hAnsi="Arial" w:cs="Arial"/>
          <w:sz w:val="22"/>
          <w:szCs w:val="22"/>
          <w:lang w:eastAsia="ar-SA"/>
        </w:rPr>
        <w:t xml:space="preserve"> Lawyers</w:t>
      </w:r>
    </w:p>
    <w:p w14:paraId="7FA273D7" w14:textId="77777777" w:rsidR="001800AD" w:rsidRPr="006F71E6" w:rsidRDefault="001800AD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6F71E6">
        <w:rPr>
          <w:rFonts w:ascii="Arial" w:hAnsi="Arial" w:cs="Arial"/>
          <w:sz w:val="22"/>
          <w:szCs w:val="22"/>
          <w:lang w:eastAsia="ar-SA"/>
        </w:rPr>
        <w:t>Rocky Warren - Mid Murray Council (President)</w:t>
      </w:r>
    </w:p>
    <w:p w14:paraId="1642F44C" w14:textId="77777777" w:rsidR="001800AD" w:rsidRDefault="00FE4950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Jasmine Kappler – Onkaparinga Council </w:t>
      </w:r>
    </w:p>
    <w:p w14:paraId="21A2BE62" w14:textId="77777777" w:rsidR="00FE4950" w:rsidRPr="006F71E6" w:rsidRDefault="00FE4950" w:rsidP="001800AD">
      <w:pPr>
        <w:suppressAutoHyphens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Michael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Woon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– Adelaide Plains Council </w:t>
      </w:r>
    </w:p>
    <w:p w14:paraId="7B6E86F8" w14:textId="77777777" w:rsidR="007D35CC" w:rsidRPr="006F71E6" w:rsidRDefault="007D35CC" w:rsidP="007D35CC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5A3CE256" w14:textId="77777777" w:rsidR="007D35CC" w:rsidRPr="006F71E6" w:rsidRDefault="007D35CC" w:rsidP="007D35CC">
      <w:pPr>
        <w:suppressAutoHyphens/>
        <w:rPr>
          <w:rFonts w:ascii="Arial" w:hAnsi="Arial" w:cs="Arial"/>
          <w:b/>
          <w:color w:val="0000FF"/>
          <w:u w:val="single"/>
          <w:lang w:eastAsia="ar-SA"/>
        </w:rPr>
      </w:pPr>
      <w:r w:rsidRPr="006F71E6">
        <w:rPr>
          <w:rFonts w:ascii="Arial" w:hAnsi="Arial" w:cs="Arial"/>
          <w:b/>
          <w:color w:val="0000FF"/>
          <w:u w:val="single"/>
          <w:lang w:eastAsia="ar-SA"/>
        </w:rPr>
        <w:t>GUESTS:</w:t>
      </w:r>
    </w:p>
    <w:p w14:paraId="6CC3DC06" w14:textId="77777777" w:rsidR="00FE4950" w:rsidRDefault="00FE4950" w:rsidP="00FE4950">
      <w:pPr>
        <w:suppressAutoHyphens/>
        <w:rPr>
          <w:rFonts w:ascii="Arial" w:hAnsi="Arial" w:cs="Arial"/>
          <w:sz w:val="22"/>
          <w:szCs w:val="22"/>
          <w:lang w:val="en-US" w:eastAsia="ar-SA"/>
        </w:rPr>
      </w:pPr>
      <w:r>
        <w:rPr>
          <w:rFonts w:ascii="Arial" w:hAnsi="Arial" w:cs="Arial"/>
          <w:sz w:val="22"/>
          <w:szCs w:val="22"/>
          <w:lang w:val="en-US" w:eastAsia="ar-SA"/>
        </w:rPr>
        <w:t xml:space="preserve">Emma Watkins – Adelaide City Council </w:t>
      </w:r>
    </w:p>
    <w:p w14:paraId="30DCC9C4" w14:textId="77777777" w:rsidR="00FE4950" w:rsidRPr="006F71E6" w:rsidRDefault="00FE4950" w:rsidP="00FE4950">
      <w:pPr>
        <w:suppressAutoHyphens/>
        <w:rPr>
          <w:rFonts w:ascii="Arial" w:hAnsi="Arial" w:cs="Arial"/>
          <w:sz w:val="22"/>
          <w:szCs w:val="22"/>
          <w:lang w:val="en-US" w:eastAsia="ar-SA"/>
        </w:rPr>
      </w:pPr>
      <w:r>
        <w:rPr>
          <w:rFonts w:ascii="Arial" w:hAnsi="Arial" w:cs="Arial"/>
          <w:sz w:val="22"/>
          <w:szCs w:val="22"/>
          <w:lang w:val="en-US" w:eastAsia="ar-SA"/>
        </w:rPr>
        <w:t xml:space="preserve">Ronan O’Brien – </w:t>
      </w:r>
      <w:proofErr w:type="spellStart"/>
      <w:r>
        <w:rPr>
          <w:rFonts w:ascii="Arial" w:hAnsi="Arial" w:cs="Arial"/>
          <w:sz w:val="22"/>
          <w:szCs w:val="22"/>
          <w:lang w:val="en-US" w:eastAsia="ar-SA"/>
        </w:rPr>
        <w:t>Kelledyjones</w:t>
      </w:r>
      <w:proofErr w:type="spellEnd"/>
      <w:r>
        <w:rPr>
          <w:rFonts w:ascii="Arial" w:hAnsi="Arial" w:cs="Arial"/>
          <w:sz w:val="22"/>
          <w:szCs w:val="22"/>
          <w:lang w:val="en-US" w:eastAsia="ar-SA"/>
        </w:rPr>
        <w:t xml:space="preserve"> Lawyers  </w:t>
      </w:r>
    </w:p>
    <w:p w14:paraId="21353A26" w14:textId="77777777" w:rsidR="00F103C5" w:rsidRPr="005952DD" w:rsidRDefault="00F103C5" w:rsidP="005952DD">
      <w:pPr>
        <w:suppressAutoHyphens/>
        <w:rPr>
          <w:rFonts w:ascii="Arial" w:hAnsi="Arial" w:cs="Arial"/>
          <w:b/>
          <w:color w:val="0000FF"/>
          <w:u w:val="single"/>
          <w:lang w:eastAsia="ar-SA"/>
        </w:rPr>
      </w:pPr>
    </w:p>
    <w:p w14:paraId="12048465" w14:textId="77777777" w:rsidR="005952DD" w:rsidRDefault="005952DD">
      <w:pPr>
        <w:pStyle w:val="Subtitle"/>
        <w:rPr>
          <w:rFonts w:ascii="Garamond" w:hAnsi="Garamond"/>
          <w:color w:val="0000FF"/>
          <w:sz w:val="32"/>
          <w:szCs w:val="32"/>
        </w:rPr>
      </w:pPr>
    </w:p>
    <w:p w14:paraId="5257E032" w14:textId="77777777" w:rsidR="005952DD" w:rsidRDefault="005952DD">
      <w:pPr>
        <w:pStyle w:val="Subtitle"/>
        <w:rPr>
          <w:rFonts w:ascii="Garamond" w:hAnsi="Garamond"/>
          <w:color w:val="0000FF"/>
          <w:sz w:val="32"/>
          <w:szCs w:val="32"/>
        </w:rPr>
      </w:pPr>
    </w:p>
    <w:p w14:paraId="1040BF46" w14:textId="77777777" w:rsidR="005952DD" w:rsidRDefault="005952DD">
      <w:pPr>
        <w:pStyle w:val="Subtitle"/>
        <w:rPr>
          <w:rFonts w:ascii="Garamond" w:hAnsi="Garamond"/>
          <w:color w:val="0000FF"/>
          <w:sz w:val="32"/>
          <w:szCs w:val="32"/>
        </w:rPr>
      </w:pPr>
    </w:p>
    <w:p w14:paraId="1EF6A37E" w14:textId="77777777" w:rsidR="005952DD" w:rsidRDefault="005952DD" w:rsidP="00903348">
      <w:pPr>
        <w:pStyle w:val="Subtitle"/>
        <w:jc w:val="left"/>
        <w:rPr>
          <w:rFonts w:ascii="Garamond" w:hAnsi="Garamond"/>
          <w:color w:val="0000FF"/>
          <w:sz w:val="32"/>
          <w:szCs w:val="32"/>
        </w:rPr>
      </w:pPr>
    </w:p>
    <w:p w14:paraId="76EAE20D" w14:textId="77777777" w:rsidR="009B37F5" w:rsidRDefault="008461B8" w:rsidP="009159B0">
      <w:pPr>
        <w:pStyle w:val="Subtitle"/>
        <w:rPr>
          <w:rFonts w:ascii="Garamond" w:hAnsi="Garamond"/>
          <w:color w:val="0000FF"/>
          <w:sz w:val="32"/>
          <w:szCs w:val="32"/>
        </w:rPr>
      </w:pPr>
      <w:r>
        <w:rPr>
          <w:rFonts w:ascii="Garamond" w:hAnsi="Garamond"/>
          <w:color w:val="0000FF"/>
          <w:sz w:val="32"/>
          <w:szCs w:val="32"/>
        </w:rPr>
        <w:t>APA</w:t>
      </w:r>
      <w:r w:rsidR="00A475CE" w:rsidRPr="00A475CE">
        <w:rPr>
          <w:rFonts w:ascii="Garamond" w:hAnsi="Garamond"/>
          <w:color w:val="0000FF"/>
          <w:sz w:val="32"/>
          <w:szCs w:val="32"/>
        </w:rPr>
        <w:t xml:space="preserve"> </w:t>
      </w:r>
      <w:r w:rsidR="009159B0">
        <w:rPr>
          <w:rFonts w:ascii="Garamond" w:hAnsi="Garamond"/>
          <w:color w:val="0000FF"/>
          <w:sz w:val="32"/>
          <w:szCs w:val="32"/>
        </w:rPr>
        <w:t xml:space="preserve">AGM </w:t>
      </w:r>
    </w:p>
    <w:p w14:paraId="2BEEFF4A" w14:textId="77777777" w:rsidR="00353D1E" w:rsidRPr="00C3177C" w:rsidRDefault="00353D1E" w:rsidP="009159B0">
      <w:pPr>
        <w:pStyle w:val="Subtitle"/>
        <w:rPr>
          <w:rFonts w:ascii="Garamond" w:hAnsi="Garamond"/>
          <w:b w:val="0"/>
          <w:sz w:val="16"/>
          <w:szCs w:val="16"/>
        </w:rPr>
      </w:pPr>
    </w:p>
    <w:p w14:paraId="0AC48963" w14:textId="77777777" w:rsidR="0064506A" w:rsidRDefault="006F537A" w:rsidP="00A80E63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rFonts w:ascii="Arial" w:hAnsi="Arial"/>
          <w:b/>
          <w:color w:val="FF0000"/>
        </w:rPr>
      </w:pPr>
      <w:r>
        <w:rPr>
          <w:rFonts w:ascii="Arial" w:hAnsi="Arial" w:cs="Arial"/>
          <w:b/>
          <w:color w:val="FF0000"/>
        </w:rPr>
        <w:t>16</w:t>
      </w:r>
      <w:r w:rsidRPr="006F537A">
        <w:rPr>
          <w:rFonts w:ascii="Arial" w:hAnsi="Arial" w:cs="Arial"/>
          <w:b/>
          <w:color w:val="FF0000"/>
          <w:vertAlign w:val="superscript"/>
        </w:rPr>
        <w:t>th</w:t>
      </w:r>
      <w:r>
        <w:rPr>
          <w:rFonts w:ascii="Arial" w:hAnsi="Arial" w:cs="Arial"/>
          <w:b/>
          <w:color w:val="FF0000"/>
        </w:rPr>
        <w:t xml:space="preserve"> August</w:t>
      </w:r>
      <w:r w:rsidR="00057F63">
        <w:rPr>
          <w:rFonts w:ascii="Arial" w:hAnsi="Arial" w:cs="Arial"/>
          <w:b/>
          <w:color w:val="FF0000"/>
        </w:rPr>
        <w:t xml:space="preserve"> 2019</w:t>
      </w:r>
      <w:r w:rsidR="007D35CC">
        <w:rPr>
          <w:rFonts w:ascii="Arial" w:hAnsi="Arial" w:cs="Arial"/>
          <w:b/>
          <w:color w:val="FF0000"/>
        </w:rPr>
        <w:t xml:space="preserve"> </w:t>
      </w:r>
      <w:r w:rsidR="00512102">
        <w:rPr>
          <w:rFonts w:ascii="Arial" w:hAnsi="Arial"/>
          <w:b/>
        </w:rPr>
        <w:t>at</w:t>
      </w:r>
      <w:r>
        <w:rPr>
          <w:rFonts w:ascii="Arial" w:hAnsi="Arial"/>
          <w:b/>
        </w:rPr>
        <w:t xml:space="preserve"> </w:t>
      </w:r>
      <w:r w:rsidR="00D9762F">
        <w:rPr>
          <w:rFonts w:ascii="Arial" w:hAnsi="Arial"/>
          <w:b/>
          <w:color w:val="FF0000"/>
        </w:rPr>
        <w:t>City of P</w:t>
      </w:r>
      <w:r w:rsidR="00057F63">
        <w:rPr>
          <w:rFonts w:ascii="Arial" w:hAnsi="Arial"/>
          <w:b/>
          <w:color w:val="FF0000"/>
        </w:rPr>
        <w:t xml:space="preserve">ort Adelaide Enfield </w:t>
      </w:r>
      <w:r w:rsidR="00D9762F">
        <w:rPr>
          <w:rFonts w:ascii="Arial" w:hAnsi="Arial"/>
          <w:b/>
          <w:color w:val="FF0000"/>
        </w:rPr>
        <w:t>Town Hall</w:t>
      </w:r>
    </w:p>
    <w:p w14:paraId="30D743BA" w14:textId="77777777" w:rsidR="00A475CE" w:rsidRPr="00A80E63" w:rsidRDefault="00D9762F" w:rsidP="00321B2E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rFonts w:ascii="Arial" w:hAnsi="Arial"/>
          <w:b/>
          <w:color w:val="FF0000"/>
        </w:rPr>
      </w:pPr>
      <w:r>
        <w:rPr>
          <w:rFonts w:ascii="Arial" w:hAnsi="Arial"/>
          <w:b/>
          <w:color w:val="FF0000"/>
        </w:rPr>
        <w:t>163 St Vincent Street Port Adelaide</w:t>
      </w:r>
      <w:r w:rsidR="007D35CC">
        <w:rPr>
          <w:rFonts w:ascii="Arial" w:hAnsi="Arial"/>
          <w:b/>
          <w:color w:val="FF0000"/>
        </w:rPr>
        <w:t xml:space="preserve"> </w:t>
      </w:r>
      <w:r w:rsidR="005C3B88">
        <w:rPr>
          <w:rFonts w:ascii="Arial" w:hAnsi="Arial"/>
          <w:b/>
        </w:rPr>
        <w:t xml:space="preserve">at </w:t>
      </w:r>
      <w:r w:rsidR="00057F63">
        <w:rPr>
          <w:rFonts w:ascii="Arial" w:hAnsi="Arial"/>
          <w:b/>
          <w:color w:val="FF0000"/>
        </w:rPr>
        <w:t>11</w:t>
      </w:r>
      <w:r w:rsidR="007D35CC">
        <w:rPr>
          <w:rFonts w:ascii="Arial" w:hAnsi="Arial"/>
          <w:b/>
          <w:color w:val="FF0000"/>
        </w:rPr>
        <w:t>00hrs</w:t>
      </w:r>
      <w:r w:rsidR="006F537A">
        <w:rPr>
          <w:rFonts w:ascii="Arial" w:hAnsi="Arial"/>
          <w:b/>
          <w:color w:val="FF0000"/>
        </w:rPr>
        <w:t xml:space="preserve"> </w:t>
      </w:r>
    </w:p>
    <w:p w14:paraId="4D4E0937" w14:textId="77777777" w:rsidR="00A80E63" w:rsidRPr="00C3177C" w:rsidRDefault="00A80E63" w:rsidP="00A475CE">
      <w:pPr>
        <w:jc w:val="center"/>
        <w:rPr>
          <w:b/>
          <w:color w:val="0000FF"/>
          <w:sz w:val="16"/>
          <w:szCs w:val="16"/>
        </w:rPr>
      </w:pPr>
    </w:p>
    <w:p w14:paraId="45C46A3B" w14:textId="77777777" w:rsidR="00FD49EC" w:rsidRPr="00A80E63" w:rsidRDefault="00A475CE" w:rsidP="00A80E63">
      <w:pPr>
        <w:jc w:val="center"/>
        <w:rPr>
          <w:b/>
          <w:color w:val="0000FF"/>
          <w:sz w:val="40"/>
          <w:szCs w:val="40"/>
        </w:rPr>
      </w:pPr>
      <w:r w:rsidRPr="00A475CE">
        <w:rPr>
          <w:b/>
          <w:color w:val="0000FF"/>
          <w:sz w:val="40"/>
          <w:szCs w:val="40"/>
        </w:rPr>
        <w:t>AGENDA</w:t>
      </w:r>
      <w:r w:rsidR="00FD49EC">
        <w:rPr>
          <w:b/>
          <w:color w:val="0000FF"/>
          <w:sz w:val="40"/>
          <w:szCs w:val="40"/>
        </w:rPr>
        <w:t>/ OUTCOMES</w:t>
      </w:r>
    </w:p>
    <w:tbl>
      <w:tblPr>
        <w:tblW w:w="1066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3572"/>
        <w:gridCol w:w="283"/>
        <w:gridCol w:w="5086"/>
        <w:gridCol w:w="1010"/>
      </w:tblGrid>
      <w:tr w:rsidR="00FD49EC" w:rsidRPr="0067489D" w14:paraId="32A961BD" w14:textId="77777777" w:rsidTr="00BA0A6A">
        <w:tc>
          <w:tcPr>
            <w:tcW w:w="710" w:type="dxa"/>
            <w:shd w:val="clear" w:color="auto" w:fill="B8CCE4" w:themeFill="accent1" w:themeFillTint="66"/>
          </w:tcPr>
          <w:p w14:paraId="1B2C3ED0" w14:textId="77777777" w:rsidR="00FD49EC" w:rsidRPr="0067489D" w:rsidRDefault="00FD49EC">
            <w:pPr>
              <w:rPr>
                <w:rFonts w:ascii="Arial" w:hAnsi="Arial"/>
                <w:b/>
                <w:i/>
              </w:rPr>
            </w:pPr>
            <w:r w:rsidRPr="0067489D">
              <w:rPr>
                <w:rFonts w:ascii="Arial" w:hAnsi="Arial"/>
                <w:b/>
                <w:i/>
              </w:rPr>
              <w:t xml:space="preserve">Item </w:t>
            </w:r>
          </w:p>
        </w:tc>
        <w:tc>
          <w:tcPr>
            <w:tcW w:w="3572" w:type="dxa"/>
            <w:shd w:val="clear" w:color="auto" w:fill="B8CCE4" w:themeFill="accent1" w:themeFillTint="66"/>
          </w:tcPr>
          <w:p w14:paraId="0B728230" w14:textId="77777777" w:rsidR="00FD49EC" w:rsidRPr="0067489D" w:rsidRDefault="00FD49EC">
            <w:pPr>
              <w:rPr>
                <w:rFonts w:ascii="Arial" w:hAnsi="Arial"/>
                <w:b/>
                <w:i/>
              </w:rPr>
            </w:pPr>
            <w:r w:rsidRPr="0067489D">
              <w:rPr>
                <w:rFonts w:ascii="Arial" w:hAnsi="Arial"/>
                <w:b/>
                <w:i/>
              </w:rPr>
              <w:t>Agenda</w:t>
            </w:r>
          </w:p>
        </w:tc>
        <w:tc>
          <w:tcPr>
            <w:tcW w:w="283" w:type="dxa"/>
            <w:shd w:val="clear" w:color="auto" w:fill="B8CCE4" w:themeFill="accent1" w:themeFillTint="66"/>
          </w:tcPr>
          <w:p w14:paraId="42F92FFF" w14:textId="77777777" w:rsidR="00FD49EC" w:rsidRPr="0067489D" w:rsidRDefault="00FD49EC">
            <w:pPr>
              <w:rPr>
                <w:rFonts w:ascii="Arial" w:hAnsi="Arial"/>
                <w:b/>
                <w:i/>
              </w:rPr>
            </w:pPr>
          </w:p>
        </w:tc>
        <w:tc>
          <w:tcPr>
            <w:tcW w:w="5086" w:type="dxa"/>
            <w:shd w:val="clear" w:color="auto" w:fill="B8CCE4" w:themeFill="accent1" w:themeFillTint="66"/>
          </w:tcPr>
          <w:p w14:paraId="6CB32B31" w14:textId="77777777" w:rsidR="00FD49EC" w:rsidRPr="0067489D" w:rsidRDefault="00FD49EC">
            <w:pPr>
              <w:rPr>
                <w:rFonts w:ascii="Arial" w:hAnsi="Arial"/>
                <w:b/>
                <w:i/>
              </w:rPr>
            </w:pPr>
            <w:r w:rsidRPr="0067489D">
              <w:rPr>
                <w:rFonts w:ascii="Arial" w:hAnsi="Arial"/>
                <w:b/>
                <w:i/>
              </w:rPr>
              <w:t>Decision/Action Summary</w:t>
            </w:r>
          </w:p>
        </w:tc>
        <w:tc>
          <w:tcPr>
            <w:tcW w:w="1010" w:type="dxa"/>
            <w:shd w:val="clear" w:color="auto" w:fill="B8CCE4" w:themeFill="accent1" w:themeFillTint="66"/>
          </w:tcPr>
          <w:p w14:paraId="308CE3AC" w14:textId="77777777" w:rsidR="00FD49EC" w:rsidRPr="0067489D" w:rsidRDefault="00FD49EC">
            <w:pPr>
              <w:rPr>
                <w:rFonts w:ascii="Arial" w:hAnsi="Arial"/>
                <w:b/>
                <w:i/>
              </w:rPr>
            </w:pPr>
            <w:r w:rsidRPr="0067489D">
              <w:rPr>
                <w:rFonts w:ascii="Arial" w:hAnsi="Arial"/>
                <w:b/>
                <w:i/>
              </w:rPr>
              <w:t>By Whom</w:t>
            </w:r>
          </w:p>
          <w:p w14:paraId="2807147A" w14:textId="77777777" w:rsidR="00FD49EC" w:rsidRPr="0067489D" w:rsidRDefault="00FD49EC">
            <w:pPr>
              <w:rPr>
                <w:rFonts w:ascii="Arial" w:hAnsi="Arial"/>
                <w:b/>
                <w:i/>
              </w:rPr>
            </w:pPr>
          </w:p>
        </w:tc>
      </w:tr>
      <w:tr w:rsidR="002C5E53" w:rsidRPr="00903348" w14:paraId="213F5B4F" w14:textId="77777777" w:rsidTr="00BA0A6A">
        <w:tc>
          <w:tcPr>
            <w:tcW w:w="710" w:type="dxa"/>
            <w:shd w:val="clear" w:color="auto" w:fill="auto"/>
          </w:tcPr>
          <w:p w14:paraId="27176C33" w14:textId="77777777" w:rsidR="002C5E53" w:rsidRPr="00903348" w:rsidRDefault="002C5E53" w:rsidP="0067489D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3572" w:type="dxa"/>
            <w:shd w:val="clear" w:color="auto" w:fill="auto"/>
          </w:tcPr>
          <w:p w14:paraId="489EA084" w14:textId="77777777" w:rsidR="002C5E53" w:rsidRPr="00903348" w:rsidRDefault="002C5E53" w:rsidP="00FE4950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 xml:space="preserve">Meeting </w:t>
            </w:r>
            <w:r w:rsidR="006F537A">
              <w:rPr>
                <w:rFonts w:ascii="Arial" w:hAnsi="Arial"/>
                <w:sz w:val="22"/>
                <w:szCs w:val="22"/>
              </w:rPr>
              <w:t xml:space="preserve">to commence </w:t>
            </w:r>
          </w:p>
        </w:tc>
        <w:tc>
          <w:tcPr>
            <w:tcW w:w="283" w:type="dxa"/>
            <w:shd w:val="clear" w:color="auto" w:fill="auto"/>
          </w:tcPr>
          <w:p w14:paraId="0880C671" w14:textId="77777777"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4F499266" w14:textId="77777777" w:rsidR="00D562D6" w:rsidRDefault="006F537A" w:rsidP="00851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82397B" w14:textId="77777777" w:rsidR="00851987" w:rsidRPr="00903348" w:rsidRDefault="00764ED5" w:rsidP="00764E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10" w:type="dxa"/>
            <w:shd w:val="clear" w:color="auto" w:fill="auto"/>
          </w:tcPr>
          <w:p w14:paraId="22E40923" w14:textId="77777777"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2C5E53" w:rsidRPr="00903348" w14:paraId="2B4F7CCC" w14:textId="77777777" w:rsidTr="00BA0A6A">
        <w:trPr>
          <w:trHeight w:val="59"/>
        </w:trPr>
        <w:tc>
          <w:tcPr>
            <w:tcW w:w="710" w:type="dxa"/>
            <w:shd w:val="clear" w:color="auto" w:fill="DBE5F1" w:themeFill="accent1" w:themeFillTint="33"/>
          </w:tcPr>
          <w:p w14:paraId="169EA624" w14:textId="77777777" w:rsidR="002C5E53" w:rsidRPr="00903348" w:rsidRDefault="002C5E53" w:rsidP="0067489D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5F586EA5" w14:textId="77777777" w:rsidR="002C5E53" w:rsidRPr="00903348" w:rsidRDefault="002C5E53" w:rsidP="00B153D2">
            <w:pPr>
              <w:rPr>
                <w:rFonts w:ascii="Arial" w:hAnsi="Arial" w:cs="Arial"/>
                <w:sz w:val="22"/>
                <w:szCs w:val="22"/>
              </w:rPr>
            </w:pPr>
            <w:r w:rsidRPr="00903348">
              <w:rPr>
                <w:rFonts w:ascii="Arial" w:hAnsi="Arial" w:cs="Arial"/>
                <w:sz w:val="22"/>
                <w:szCs w:val="22"/>
              </w:rPr>
              <w:t>Are there any guests?</w:t>
            </w:r>
          </w:p>
          <w:p w14:paraId="5E99994A" w14:textId="77777777" w:rsidR="002C5E53" w:rsidRPr="00903348" w:rsidRDefault="002C5E53" w:rsidP="00B153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459A948F" w14:textId="77777777"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56420245" w14:textId="77777777" w:rsidR="00322D10" w:rsidRPr="00903348" w:rsidRDefault="00322D10" w:rsidP="00FE4950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3D5E067B" w14:textId="77777777"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  <w:p w14:paraId="5B2B685C" w14:textId="77777777"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2C5E53" w:rsidRPr="00903348" w14:paraId="6261B6E8" w14:textId="77777777" w:rsidTr="00BA0A6A">
        <w:tc>
          <w:tcPr>
            <w:tcW w:w="710" w:type="dxa"/>
            <w:shd w:val="clear" w:color="auto" w:fill="auto"/>
          </w:tcPr>
          <w:p w14:paraId="23735CC0" w14:textId="77777777" w:rsidR="002C5E53" w:rsidRPr="00903348" w:rsidRDefault="002C5E53" w:rsidP="0067489D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3572" w:type="dxa"/>
            <w:shd w:val="clear" w:color="auto" w:fill="auto"/>
          </w:tcPr>
          <w:p w14:paraId="1BBA05E6" w14:textId="77777777" w:rsidR="002C5E53" w:rsidRDefault="002C5E53" w:rsidP="00CD2025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Are there any apologies?</w:t>
            </w:r>
            <w:r w:rsidR="003B6B65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4A80FB5B" w14:textId="77777777" w:rsidR="00CA74B1" w:rsidRPr="00903348" w:rsidRDefault="00CA74B1" w:rsidP="00CD202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5137B1BE" w14:textId="77777777"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60AA9E23" w14:textId="77777777" w:rsidR="00E05F20" w:rsidRPr="00903348" w:rsidRDefault="00E05F20" w:rsidP="00FE4950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0C8195EF" w14:textId="77777777" w:rsidR="002C5E53" w:rsidRPr="00903348" w:rsidRDefault="002C5E53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14:paraId="5F9144BE" w14:textId="77777777" w:rsidTr="00BA0A6A">
        <w:tc>
          <w:tcPr>
            <w:tcW w:w="710" w:type="dxa"/>
            <w:shd w:val="clear" w:color="auto" w:fill="DBE5F1" w:themeFill="accent1" w:themeFillTint="33"/>
          </w:tcPr>
          <w:p w14:paraId="59B2CE40" w14:textId="77777777" w:rsidR="009159B0" w:rsidRPr="00903348" w:rsidRDefault="009159B0" w:rsidP="009159B0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3B9F63A3" w14:textId="77777777" w:rsid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Is there anybody that has not put their name on the attendance sheet? </w:t>
            </w:r>
          </w:p>
          <w:p w14:paraId="6CBE3DC0" w14:textId="77777777" w:rsidR="003F32B2" w:rsidRDefault="003F32B2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Those in attendance are - </w:t>
            </w:r>
          </w:p>
          <w:p w14:paraId="5953F146" w14:textId="77777777" w:rsidR="009159B0" w:rsidRPr="00903348" w:rsidRDefault="009159B0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045BF475" w14:textId="77777777" w:rsidR="009159B0" w:rsidRPr="00903348" w:rsidRDefault="009159B0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56BDE0CE" w14:textId="77777777" w:rsidR="00E05F20" w:rsidRDefault="00E05F20" w:rsidP="00FE4950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4D66106F" w14:textId="77777777" w:rsidR="009159B0" w:rsidRPr="00903348" w:rsidRDefault="009159B0" w:rsidP="009159B0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87F3C" w:rsidRPr="00903348" w14:paraId="5B2715C5" w14:textId="77777777" w:rsidTr="00BA0A6A">
        <w:tc>
          <w:tcPr>
            <w:tcW w:w="710" w:type="dxa"/>
            <w:shd w:val="clear" w:color="auto" w:fill="auto"/>
          </w:tcPr>
          <w:p w14:paraId="630725BB" w14:textId="77777777" w:rsidR="00087F3C" w:rsidRPr="00903348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3572" w:type="dxa"/>
            <w:shd w:val="clear" w:color="auto" w:fill="auto"/>
          </w:tcPr>
          <w:p w14:paraId="243F68AD" w14:textId="77777777" w:rsidR="00087F3C" w:rsidRDefault="00087F3C" w:rsidP="00087F3C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 xml:space="preserve">Are there any alterations to the minutes of the previous meeting held </w:t>
            </w:r>
            <w:r w:rsidR="006F537A">
              <w:rPr>
                <w:rFonts w:ascii="Arial" w:hAnsi="Arial"/>
                <w:sz w:val="22"/>
                <w:szCs w:val="22"/>
              </w:rPr>
              <w:t>6</w:t>
            </w:r>
            <w:r w:rsidR="006F537A" w:rsidRPr="006F537A">
              <w:rPr>
                <w:rFonts w:ascii="Arial" w:hAnsi="Arial"/>
                <w:sz w:val="22"/>
                <w:szCs w:val="22"/>
                <w:vertAlign w:val="superscript"/>
              </w:rPr>
              <w:t>th</w:t>
            </w:r>
            <w:r w:rsidR="006F537A">
              <w:rPr>
                <w:rFonts w:ascii="Arial" w:hAnsi="Arial"/>
                <w:sz w:val="22"/>
                <w:szCs w:val="22"/>
              </w:rPr>
              <w:t xml:space="preserve"> September 2017</w:t>
            </w:r>
            <w:r w:rsidRPr="00903348">
              <w:rPr>
                <w:rFonts w:ascii="Arial" w:hAnsi="Arial"/>
                <w:sz w:val="22"/>
                <w:szCs w:val="22"/>
              </w:rPr>
              <w:t>?</w:t>
            </w:r>
          </w:p>
          <w:p w14:paraId="2F9F8459" w14:textId="77777777" w:rsidR="00FE4950" w:rsidRDefault="00FE4950" w:rsidP="00087F3C">
            <w:pPr>
              <w:rPr>
                <w:rFonts w:ascii="Arial" w:hAnsi="Arial"/>
                <w:sz w:val="22"/>
                <w:szCs w:val="22"/>
              </w:rPr>
            </w:pPr>
          </w:p>
          <w:p w14:paraId="15A51976" w14:textId="77777777" w:rsidR="00FE4950" w:rsidRPr="00903348" w:rsidRDefault="00FE4950" w:rsidP="00087F3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Are there any alterations to the minutes of the previous meeting held 16</w:t>
            </w:r>
            <w:r w:rsidRPr="00FE4950">
              <w:rPr>
                <w:rFonts w:ascii="Arial" w:hAnsi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/>
                <w:sz w:val="22"/>
                <w:szCs w:val="22"/>
              </w:rPr>
              <w:t xml:space="preserve"> August 2018?</w:t>
            </w:r>
          </w:p>
          <w:p w14:paraId="79CE7026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7FB1490D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5086" w:type="dxa"/>
            <w:shd w:val="clear" w:color="auto" w:fill="auto"/>
          </w:tcPr>
          <w:p w14:paraId="4F4C839D" w14:textId="77777777" w:rsidR="00087F3C" w:rsidRPr="00903348" w:rsidRDefault="00E05F20" w:rsidP="007D35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010" w:type="dxa"/>
            <w:shd w:val="clear" w:color="auto" w:fill="auto"/>
          </w:tcPr>
          <w:p w14:paraId="4561FCAB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087F3C" w:rsidRPr="00903348" w14:paraId="1DE8FB3C" w14:textId="77777777" w:rsidTr="00BA0A6A">
        <w:tc>
          <w:tcPr>
            <w:tcW w:w="710" w:type="dxa"/>
            <w:shd w:val="clear" w:color="auto" w:fill="DBE5F1" w:themeFill="accent1" w:themeFillTint="33"/>
          </w:tcPr>
          <w:p w14:paraId="057B04C1" w14:textId="77777777" w:rsidR="00087F3C" w:rsidRPr="00903348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5B721FF3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  <w:r w:rsidRPr="00903348">
              <w:rPr>
                <w:rFonts w:ascii="Arial" w:hAnsi="Arial"/>
                <w:sz w:val="22"/>
                <w:szCs w:val="22"/>
              </w:rPr>
              <w:t>Can I have a member move the minutes are read and confirmed?</w:t>
            </w:r>
          </w:p>
          <w:p w14:paraId="4440A430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7EE7A963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185A4702" w14:textId="77777777" w:rsidR="002D27DD" w:rsidRPr="00903348" w:rsidRDefault="002D27DD" w:rsidP="006F53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5A62DDEF" w14:textId="77777777" w:rsidR="00087F3C" w:rsidRPr="00903348" w:rsidRDefault="00087F3C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14:paraId="60B929DC" w14:textId="77777777" w:rsidTr="00BA0A6A">
        <w:tc>
          <w:tcPr>
            <w:tcW w:w="710" w:type="dxa"/>
            <w:shd w:val="clear" w:color="auto" w:fill="auto"/>
          </w:tcPr>
          <w:p w14:paraId="0DFAE55F" w14:textId="77777777" w:rsidR="009159B0" w:rsidRPr="00903348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3572" w:type="dxa"/>
            <w:shd w:val="clear" w:color="auto" w:fill="auto"/>
          </w:tcPr>
          <w:p w14:paraId="6D3E264E" w14:textId="77777777" w:rsid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Is there any business arising from last years </w:t>
            </w:r>
            <w:r w:rsidR="00FE4950">
              <w:rPr>
                <w:rFonts w:ascii="Arial" w:hAnsi="Arial"/>
                <w:sz w:val="22"/>
                <w:szCs w:val="22"/>
              </w:rPr>
              <w:t xml:space="preserve">or the year before </w:t>
            </w:r>
            <w:r>
              <w:rPr>
                <w:rFonts w:ascii="Arial" w:hAnsi="Arial"/>
                <w:sz w:val="22"/>
                <w:szCs w:val="22"/>
              </w:rPr>
              <w:t xml:space="preserve">AGM minutes? </w:t>
            </w:r>
          </w:p>
          <w:p w14:paraId="04507267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1D419AD5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78DDA6CE" w14:textId="77777777" w:rsidR="009159B0" w:rsidRPr="00903348" w:rsidRDefault="009159B0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6A552D56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14:paraId="452D5A42" w14:textId="77777777" w:rsidTr="00BA0A6A">
        <w:tc>
          <w:tcPr>
            <w:tcW w:w="710" w:type="dxa"/>
            <w:shd w:val="clear" w:color="auto" w:fill="DBE5F1" w:themeFill="accent1" w:themeFillTint="33"/>
          </w:tcPr>
          <w:p w14:paraId="3A87D329" w14:textId="77777777" w:rsidR="009159B0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8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07BC9780" w14:textId="77777777" w:rsid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Is there any correspondence?</w:t>
            </w:r>
          </w:p>
          <w:p w14:paraId="690CC78A" w14:textId="77777777" w:rsid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2A4FE242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55A7D1BF" w14:textId="77777777" w:rsidR="00666625" w:rsidRDefault="00FE4950" w:rsidP="009159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266913" w14:textId="77777777" w:rsidR="00666625" w:rsidRPr="00903348" w:rsidRDefault="00666625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3699CBD4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14:paraId="13E77F96" w14:textId="77777777" w:rsidTr="00BA0A6A">
        <w:tc>
          <w:tcPr>
            <w:tcW w:w="710" w:type="dxa"/>
            <w:shd w:val="clear" w:color="auto" w:fill="auto"/>
          </w:tcPr>
          <w:p w14:paraId="77EC726F" w14:textId="77777777" w:rsidR="009159B0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9</w:t>
            </w:r>
          </w:p>
        </w:tc>
        <w:tc>
          <w:tcPr>
            <w:tcW w:w="3572" w:type="dxa"/>
            <w:shd w:val="clear" w:color="auto" w:fill="auto"/>
          </w:tcPr>
          <w:p w14:paraId="44EF1212" w14:textId="77777777" w:rsidR="009159B0" w:rsidRDefault="009159B0" w:rsidP="009159B0">
            <w:pPr>
              <w:rPr>
                <w:rFonts w:ascii="Arial" w:hAnsi="Arial"/>
                <w:i/>
                <w:sz w:val="22"/>
                <w:szCs w:val="22"/>
              </w:rPr>
            </w:pPr>
            <w:r w:rsidRPr="009159B0">
              <w:rPr>
                <w:rFonts w:ascii="Arial" w:hAnsi="Arial"/>
                <w:i/>
                <w:sz w:val="22"/>
                <w:szCs w:val="22"/>
              </w:rPr>
              <w:t>Presidents Report.</w:t>
            </w:r>
          </w:p>
          <w:p w14:paraId="22951F39" w14:textId="77777777" w:rsidR="009159B0" w:rsidRP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 w:rsidRPr="009159B0">
              <w:rPr>
                <w:rFonts w:ascii="Arial" w:hAnsi="Arial"/>
                <w:sz w:val="22"/>
                <w:szCs w:val="22"/>
              </w:rPr>
              <w:t xml:space="preserve">Can I have a member move the Presidents Report be received? </w:t>
            </w:r>
          </w:p>
          <w:p w14:paraId="4DDB89A6" w14:textId="77777777" w:rsidR="009159B0" w:rsidRPr="009159B0" w:rsidRDefault="009159B0" w:rsidP="009159B0">
            <w:pPr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7A3C8B21" w14:textId="77777777" w:rsidR="009159B0" w:rsidRPr="00D71741" w:rsidRDefault="009159B0" w:rsidP="00087F3C">
            <w:pPr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7FB26B6B" w14:textId="77777777" w:rsidR="00E05F20" w:rsidRPr="00D71741" w:rsidRDefault="00FE4950" w:rsidP="007D35CC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10" w:type="dxa"/>
            <w:shd w:val="clear" w:color="auto" w:fill="auto"/>
          </w:tcPr>
          <w:p w14:paraId="7ACFE094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14:paraId="2A0BB432" w14:textId="77777777" w:rsidTr="00BA0A6A">
        <w:tc>
          <w:tcPr>
            <w:tcW w:w="710" w:type="dxa"/>
            <w:shd w:val="clear" w:color="auto" w:fill="DBE5F1" w:themeFill="accent1" w:themeFillTint="33"/>
          </w:tcPr>
          <w:p w14:paraId="33164DAC" w14:textId="77777777" w:rsidR="009159B0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10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79AE9174" w14:textId="77777777" w:rsidR="009159B0" w:rsidRDefault="009159B0" w:rsidP="009159B0">
            <w:pPr>
              <w:rPr>
                <w:rFonts w:ascii="Arial" w:hAnsi="Arial"/>
                <w:i/>
                <w:sz w:val="22"/>
                <w:szCs w:val="22"/>
              </w:rPr>
            </w:pPr>
            <w:r>
              <w:rPr>
                <w:rFonts w:ascii="Arial" w:hAnsi="Arial"/>
                <w:i/>
                <w:sz w:val="22"/>
                <w:szCs w:val="22"/>
              </w:rPr>
              <w:t>Treasures Report.</w:t>
            </w:r>
          </w:p>
          <w:p w14:paraId="390F0467" w14:textId="77777777" w:rsidR="009159B0" w:rsidRPr="009159B0" w:rsidRDefault="009159B0" w:rsidP="009159B0">
            <w:pPr>
              <w:rPr>
                <w:rFonts w:ascii="Arial" w:hAnsi="Arial"/>
                <w:sz w:val="22"/>
                <w:szCs w:val="22"/>
              </w:rPr>
            </w:pPr>
            <w:r w:rsidRPr="009159B0">
              <w:rPr>
                <w:rFonts w:ascii="Arial" w:hAnsi="Arial"/>
                <w:sz w:val="22"/>
                <w:szCs w:val="22"/>
              </w:rPr>
              <w:t xml:space="preserve">Can I have a member move the Presidents Report be received? </w:t>
            </w:r>
          </w:p>
          <w:p w14:paraId="1028C79A" w14:textId="77777777" w:rsidR="009159B0" w:rsidRPr="009159B0" w:rsidRDefault="009159B0" w:rsidP="009159B0">
            <w:pPr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077E0CCE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09BDF49C" w14:textId="77777777" w:rsidR="00E05F20" w:rsidRDefault="00FE4950" w:rsidP="009159B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75DB9DF" w14:textId="77777777" w:rsidR="00E05F20" w:rsidRPr="00903348" w:rsidRDefault="00E05F20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41B07881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159B0" w:rsidRPr="00903348" w14:paraId="31192E2B" w14:textId="77777777" w:rsidTr="00BA0A6A">
        <w:tc>
          <w:tcPr>
            <w:tcW w:w="710" w:type="dxa"/>
            <w:shd w:val="clear" w:color="auto" w:fill="auto"/>
          </w:tcPr>
          <w:p w14:paraId="1E0CB902" w14:textId="77777777" w:rsidR="009159B0" w:rsidRDefault="009159B0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11</w:t>
            </w:r>
          </w:p>
        </w:tc>
        <w:tc>
          <w:tcPr>
            <w:tcW w:w="3572" w:type="dxa"/>
            <w:shd w:val="clear" w:color="auto" w:fill="auto"/>
          </w:tcPr>
          <w:p w14:paraId="69224935" w14:textId="77777777" w:rsidR="009159B0" w:rsidRDefault="00353D1E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IS there any business that is not on the agenda that requires discussion?</w:t>
            </w:r>
          </w:p>
          <w:p w14:paraId="635F5B08" w14:textId="77777777" w:rsidR="00353D1E" w:rsidRPr="009159B0" w:rsidRDefault="00353D1E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5C342782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57DC8BC1" w14:textId="77777777" w:rsidR="003F32B2" w:rsidRPr="00903348" w:rsidRDefault="003F32B2" w:rsidP="00FE49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495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10" w:type="dxa"/>
            <w:shd w:val="clear" w:color="auto" w:fill="auto"/>
          </w:tcPr>
          <w:p w14:paraId="42EA49AC" w14:textId="77777777" w:rsidR="009159B0" w:rsidRPr="00903348" w:rsidRDefault="009159B0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313E8F24" w14:textId="77777777" w:rsidTr="00BA0A6A">
        <w:tc>
          <w:tcPr>
            <w:tcW w:w="710" w:type="dxa"/>
            <w:shd w:val="clear" w:color="auto" w:fill="DBE5F1" w:themeFill="accent1" w:themeFillTint="33"/>
          </w:tcPr>
          <w:p w14:paraId="2E0CE391" w14:textId="77777777" w:rsidR="00353D1E" w:rsidRDefault="00353D1E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12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3F82F124" w14:textId="77777777"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 President to declare all positions open </w:t>
            </w:r>
            <w:r w:rsidR="008E343F">
              <w:rPr>
                <w:rFonts w:ascii="Arial" w:hAnsi="Arial"/>
                <w:sz w:val="22"/>
                <w:szCs w:val="22"/>
              </w:rPr>
              <w:t xml:space="preserve">for the APA Executive Committee, and to </w:t>
            </w:r>
            <w:r w:rsidR="008E343F">
              <w:rPr>
                <w:rFonts w:ascii="Arial" w:hAnsi="Arial"/>
                <w:sz w:val="22"/>
                <w:szCs w:val="22"/>
              </w:rPr>
              <w:lastRenderedPageBreak/>
              <w:t xml:space="preserve">thank all recent committee members.  Nominations are as follows and open to any other member at the meeting </w:t>
            </w:r>
          </w:p>
          <w:p w14:paraId="1D69C626" w14:textId="77777777"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7DE371FF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19994DCF" w14:textId="77777777" w:rsidR="00D73EEA" w:rsidRPr="00903348" w:rsidRDefault="00D73EEA" w:rsidP="007D35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10" w:type="dxa"/>
            <w:shd w:val="clear" w:color="auto" w:fill="DBE5F1" w:themeFill="accent1" w:themeFillTint="33"/>
          </w:tcPr>
          <w:p w14:paraId="294AAF94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2049545D" w14:textId="77777777" w:rsidTr="00BA0A6A">
        <w:tc>
          <w:tcPr>
            <w:tcW w:w="710" w:type="dxa"/>
            <w:shd w:val="clear" w:color="auto" w:fill="auto"/>
          </w:tcPr>
          <w:p w14:paraId="480631C4" w14:textId="77777777" w:rsidR="00353D1E" w:rsidRDefault="00353D1E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13</w:t>
            </w:r>
          </w:p>
        </w:tc>
        <w:tc>
          <w:tcPr>
            <w:tcW w:w="3572" w:type="dxa"/>
            <w:shd w:val="clear" w:color="auto" w:fill="auto"/>
          </w:tcPr>
          <w:p w14:paraId="30B0164E" w14:textId="77777777"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Are there any Nominations for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CAIN</w:t>
            </w:r>
            <w:proofErr w:type="gramEnd"/>
          </w:p>
          <w:p w14:paraId="6E54699A" w14:textId="77777777"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(Central Areas Inspectors Network)?</w:t>
            </w:r>
          </w:p>
          <w:p w14:paraId="37642CC9" w14:textId="77777777"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1916EDF8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1FB3F97E" w14:textId="77777777" w:rsidR="00624686" w:rsidRDefault="00FE4950" w:rsidP="009159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</w:p>
          <w:p w14:paraId="56772BAB" w14:textId="77777777" w:rsidR="00624686" w:rsidRPr="00903348" w:rsidRDefault="00624686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34D3113E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4E5145B7" w14:textId="77777777" w:rsidTr="00BA0A6A">
        <w:tc>
          <w:tcPr>
            <w:tcW w:w="710" w:type="dxa"/>
            <w:shd w:val="clear" w:color="auto" w:fill="DBE5F1" w:themeFill="accent1" w:themeFillTint="33"/>
          </w:tcPr>
          <w:p w14:paraId="38362949" w14:textId="77777777" w:rsidR="00353D1E" w:rsidRDefault="00353D1E" w:rsidP="00087F3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14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10DAA386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 xml:space="preserve">Are there any Nominations for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NAIN</w:t>
            </w:r>
            <w:proofErr w:type="gramEnd"/>
          </w:p>
          <w:p w14:paraId="2EC00287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(Northern</w:t>
            </w:r>
            <w:r w:rsidRPr="00353D1E">
              <w:rPr>
                <w:rFonts w:ascii="Arial" w:hAnsi="Arial"/>
                <w:sz w:val="22"/>
                <w:szCs w:val="22"/>
              </w:rPr>
              <w:t xml:space="preserve"> Areas Inspectors Network)?</w:t>
            </w:r>
          </w:p>
          <w:p w14:paraId="172DCD63" w14:textId="77777777" w:rsidR="00353D1E" w:rsidRDefault="00353D1E" w:rsidP="009159B0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532D085C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01A69083" w14:textId="77777777" w:rsidR="00A31A97" w:rsidRPr="006F71E6" w:rsidRDefault="00FE4950" w:rsidP="00A848C7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0291F5" w14:textId="77777777" w:rsidR="00624686" w:rsidRPr="00903348" w:rsidRDefault="00624686" w:rsidP="006F53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73A64FD3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1662EFAB" w14:textId="77777777" w:rsidTr="00BA0A6A">
        <w:tc>
          <w:tcPr>
            <w:tcW w:w="710" w:type="dxa"/>
            <w:shd w:val="clear" w:color="auto" w:fill="auto"/>
          </w:tcPr>
          <w:p w14:paraId="1EEC6542" w14:textId="77777777"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15</w:t>
            </w:r>
          </w:p>
        </w:tc>
        <w:tc>
          <w:tcPr>
            <w:tcW w:w="3572" w:type="dxa"/>
            <w:shd w:val="clear" w:color="auto" w:fill="auto"/>
          </w:tcPr>
          <w:p w14:paraId="6DF55E67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 xml:space="preserve">Are there any Nominations for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SAPN</w:t>
            </w:r>
            <w:proofErr w:type="gramEnd"/>
          </w:p>
          <w:p w14:paraId="793395EB" w14:textId="77777777"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>(</w:t>
            </w:r>
            <w:r>
              <w:rPr>
                <w:rFonts w:ascii="Arial" w:hAnsi="Arial"/>
                <w:sz w:val="22"/>
                <w:szCs w:val="22"/>
              </w:rPr>
              <w:t xml:space="preserve">Southern Authorised Persons </w:t>
            </w:r>
            <w:r w:rsidRPr="00353D1E">
              <w:rPr>
                <w:rFonts w:ascii="Arial" w:hAnsi="Arial"/>
                <w:sz w:val="22"/>
                <w:szCs w:val="22"/>
              </w:rPr>
              <w:t>Network)?</w:t>
            </w:r>
          </w:p>
          <w:p w14:paraId="4B0B45FE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0A88F13A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429AEA47" w14:textId="77777777" w:rsidR="00635DF6" w:rsidRPr="006F71E6" w:rsidRDefault="00FE4950" w:rsidP="00635DF6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</w:p>
          <w:p w14:paraId="4C1A8613" w14:textId="77777777" w:rsidR="00624686" w:rsidRPr="00903348" w:rsidRDefault="00624686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30967067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447E93B7" w14:textId="77777777" w:rsidTr="00BA0A6A">
        <w:tc>
          <w:tcPr>
            <w:tcW w:w="710" w:type="dxa"/>
            <w:shd w:val="clear" w:color="auto" w:fill="DBE5F1" w:themeFill="accent1" w:themeFillTint="33"/>
          </w:tcPr>
          <w:p w14:paraId="6C913B33" w14:textId="77777777"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16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1A9909B1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 xml:space="preserve">Are there any Nominations for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WCIN</w:t>
            </w:r>
            <w:proofErr w:type="gramEnd"/>
          </w:p>
          <w:p w14:paraId="7C159002" w14:textId="77777777"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>(</w:t>
            </w:r>
            <w:r>
              <w:rPr>
                <w:rFonts w:ascii="Arial" w:hAnsi="Arial"/>
                <w:sz w:val="22"/>
                <w:szCs w:val="22"/>
              </w:rPr>
              <w:t>West Coast</w:t>
            </w:r>
            <w:r w:rsidRPr="00353D1E">
              <w:rPr>
                <w:rFonts w:ascii="Arial" w:hAnsi="Arial"/>
                <w:sz w:val="22"/>
                <w:szCs w:val="22"/>
              </w:rPr>
              <w:t xml:space="preserve"> Inspectors Network)?</w:t>
            </w:r>
          </w:p>
          <w:p w14:paraId="62428C38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2E0A24F9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56393C1F" w14:textId="77777777" w:rsidR="00353D1E" w:rsidRPr="00903348" w:rsidRDefault="00FE4950" w:rsidP="009159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10" w:type="dxa"/>
            <w:shd w:val="clear" w:color="auto" w:fill="DBE5F1" w:themeFill="accent1" w:themeFillTint="33"/>
          </w:tcPr>
          <w:p w14:paraId="6CC45F07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708EE6D4" w14:textId="77777777" w:rsidTr="00BA0A6A">
        <w:tc>
          <w:tcPr>
            <w:tcW w:w="710" w:type="dxa"/>
            <w:shd w:val="clear" w:color="auto" w:fill="auto"/>
          </w:tcPr>
          <w:p w14:paraId="46F5BD34" w14:textId="77777777"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17</w:t>
            </w:r>
          </w:p>
        </w:tc>
        <w:tc>
          <w:tcPr>
            <w:tcW w:w="3572" w:type="dxa"/>
            <w:shd w:val="clear" w:color="auto" w:fill="auto"/>
          </w:tcPr>
          <w:p w14:paraId="5C68590B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 w:rsidRPr="00353D1E">
              <w:rPr>
                <w:rFonts w:ascii="Arial" w:hAnsi="Arial"/>
                <w:sz w:val="22"/>
                <w:szCs w:val="22"/>
              </w:rPr>
              <w:t xml:space="preserve">Are there any Nominations for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SECN</w:t>
            </w:r>
            <w:proofErr w:type="gramEnd"/>
          </w:p>
          <w:p w14:paraId="2A2CDD14" w14:textId="77777777"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South Eastern Councils</w:t>
            </w:r>
            <w:r w:rsidRPr="00353D1E">
              <w:rPr>
                <w:rFonts w:ascii="Arial" w:hAnsi="Arial"/>
                <w:sz w:val="22"/>
                <w:szCs w:val="22"/>
              </w:rPr>
              <w:t xml:space="preserve"> Network)?</w:t>
            </w:r>
          </w:p>
          <w:p w14:paraId="162A1931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681526DE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0E810A16" w14:textId="77777777" w:rsidR="00353D1E" w:rsidRPr="00903348" w:rsidRDefault="00FE4950" w:rsidP="009159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E75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10" w:type="dxa"/>
            <w:shd w:val="clear" w:color="auto" w:fill="auto"/>
          </w:tcPr>
          <w:p w14:paraId="076CB601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6C88E68E" w14:textId="77777777" w:rsidTr="00BA0A6A">
        <w:tc>
          <w:tcPr>
            <w:tcW w:w="710" w:type="dxa"/>
            <w:shd w:val="clear" w:color="auto" w:fill="DBE5F1" w:themeFill="accent1" w:themeFillTint="33"/>
          </w:tcPr>
          <w:p w14:paraId="353A4223" w14:textId="77777777"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18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1707FA94" w14:textId="77777777"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Are there any independent Nominations?</w:t>
            </w:r>
          </w:p>
          <w:p w14:paraId="2824CCA5" w14:textId="77777777" w:rsidR="00353D1E" w:rsidRP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26CB975B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6B7A477C" w14:textId="77777777" w:rsidR="00A31A97" w:rsidRPr="00A848C7" w:rsidRDefault="00FE4950" w:rsidP="00A31A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</w:p>
          <w:p w14:paraId="4D15608C" w14:textId="77777777" w:rsidR="0054247B" w:rsidRPr="00903348" w:rsidRDefault="0054247B" w:rsidP="00915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4825C87B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668275BD" w14:textId="77777777" w:rsidTr="00BA0A6A">
        <w:tc>
          <w:tcPr>
            <w:tcW w:w="710" w:type="dxa"/>
            <w:shd w:val="clear" w:color="auto" w:fill="auto"/>
          </w:tcPr>
          <w:p w14:paraId="5B01C78D" w14:textId="77777777" w:rsidR="00353D1E" w:rsidRDefault="00353D1E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19</w:t>
            </w:r>
          </w:p>
        </w:tc>
        <w:tc>
          <w:tcPr>
            <w:tcW w:w="3572" w:type="dxa"/>
            <w:shd w:val="clear" w:color="auto" w:fill="auto"/>
          </w:tcPr>
          <w:p w14:paraId="6E5150B3" w14:textId="77777777"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Can I have a member to move the Nominations are accepted?</w:t>
            </w:r>
          </w:p>
          <w:p w14:paraId="4091D31F" w14:textId="77777777" w:rsidR="00353D1E" w:rsidRDefault="00353D1E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355D1BE9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500496B4" w14:textId="77777777" w:rsidR="00D73EEA" w:rsidRPr="00D73EEA" w:rsidRDefault="00FE4950" w:rsidP="00D73EE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5B166828" w14:textId="77777777" w:rsidR="00D73EEA" w:rsidRPr="00903348" w:rsidRDefault="00D73EEA" w:rsidP="00D73E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14:paraId="05A6AE89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53D1E" w:rsidRPr="00903348" w14:paraId="51C27009" w14:textId="77777777" w:rsidTr="00BA0A6A">
        <w:tc>
          <w:tcPr>
            <w:tcW w:w="710" w:type="dxa"/>
            <w:shd w:val="clear" w:color="auto" w:fill="DBE5F1" w:themeFill="accent1" w:themeFillTint="33"/>
          </w:tcPr>
          <w:p w14:paraId="35EBC7CD" w14:textId="77777777" w:rsidR="00353D1E" w:rsidRDefault="00FE4950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</w:t>
            </w:r>
          </w:p>
        </w:tc>
        <w:tc>
          <w:tcPr>
            <w:tcW w:w="3572" w:type="dxa"/>
            <w:shd w:val="clear" w:color="auto" w:fill="DBE5F1" w:themeFill="accent1" w:themeFillTint="33"/>
          </w:tcPr>
          <w:p w14:paraId="315CCBC8" w14:textId="77777777" w:rsidR="00353D1E" w:rsidRDefault="00FE4950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Thank you to Paul and Dale from Norman Waterhouse and to Cimon and Ronan from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Kelledyjones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Lawyers for their ongoing support and for again presenting at our AGM with free legal advice.  </w:t>
            </w:r>
          </w:p>
          <w:p w14:paraId="500275FF" w14:textId="77777777" w:rsidR="00FE4950" w:rsidRDefault="00FE4950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DBE5F1" w:themeFill="accent1" w:themeFillTint="33"/>
          </w:tcPr>
          <w:p w14:paraId="09759646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DBE5F1" w:themeFill="accent1" w:themeFillTint="33"/>
          </w:tcPr>
          <w:p w14:paraId="7F12BEB6" w14:textId="77777777" w:rsidR="00737535" w:rsidRPr="00903348" w:rsidRDefault="00737535" w:rsidP="007375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BE5F1" w:themeFill="accent1" w:themeFillTint="33"/>
          </w:tcPr>
          <w:p w14:paraId="0D2B50AB" w14:textId="77777777" w:rsidR="00353D1E" w:rsidRPr="00903348" w:rsidRDefault="00353D1E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A0A6A" w:rsidRPr="00903348" w14:paraId="0548B132" w14:textId="77777777" w:rsidTr="00BA0A6A">
        <w:tc>
          <w:tcPr>
            <w:tcW w:w="710" w:type="dxa"/>
            <w:shd w:val="clear" w:color="auto" w:fill="auto"/>
          </w:tcPr>
          <w:p w14:paraId="2B50E0CA" w14:textId="77777777" w:rsidR="00BA0A6A" w:rsidRDefault="00BA0A6A" w:rsidP="00353D1E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20 </w:t>
            </w:r>
          </w:p>
        </w:tc>
        <w:tc>
          <w:tcPr>
            <w:tcW w:w="3572" w:type="dxa"/>
            <w:shd w:val="clear" w:color="auto" w:fill="auto"/>
          </w:tcPr>
          <w:p w14:paraId="58CC5EDA" w14:textId="77777777" w:rsidR="00BA0A6A" w:rsidRDefault="00BA0A6A" w:rsidP="00353D1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Close of meeting </w:t>
            </w:r>
          </w:p>
          <w:p w14:paraId="335FB740" w14:textId="77777777" w:rsidR="00BA0A6A" w:rsidRDefault="00BA0A6A" w:rsidP="00353D1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14:paraId="7A05D4DC" w14:textId="77777777" w:rsidR="00BA0A6A" w:rsidRPr="00903348" w:rsidRDefault="00BA0A6A" w:rsidP="00087F3C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86" w:type="dxa"/>
            <w:shd w:val="clear" w:color="auto" w:fill="auto"/>
          </w:tcPr>
          <w:p w14:paraId="4CC3E81E" w14:textId="77777777" w:rsidR="003F32B2" w:rsidRPr="00903348" w:rsidRDefault="00FE4950" w:rsidP="006F53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10" w:type="dxa"/>
            <w:shd w:val="clear" w:color="auto" w:fill="auto"/>
          </w:tcPr>
          <w:p w14:paraId="12ACABD4" w14:textId="77777777" w:rsidR="00BA0A6A" w:rsidRPr="00903348" w:rsidRDefault="00BA0A6A" w:rsidP="00087F3C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50C28216" w14:textId="77777777" w:rsidR="00C777CC" w:rsidRPr="00903348" w:rsidRDefault="00C777CC">
      <w:pPr>
        <w:rPr>
          <w:rFonts w:ascii="Arial" w:hAnsi="Arial"/>
          <w:sz w:val="22"/>
          <w:szCs w:val="22"/>
        </w:rPr>
      </w:pPr>
    </w:p>
    <w:sectPr w:rsidR="00C777CC" w:rsidRPr="009033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67" w:right="1701" w:bottom="284" w:left="1701" w:header="454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3FEE8" w14:textId="77777777" w:rsidR="004A7F0D" w:rsidRDefault="004A7F0D">
      <w:r>
        <w:separator/>
      </w:r>
    </w:p>
  </w:endnote>
  <w:endnote w:type="continuationSeparator" w:id="0">
    <w:p w14:paraId="7FC210FE" w14:textId="77777777" w:rsidR="004A7F0D" w:rsidRDefault="004A7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327D7" w14:textId="77777777" w:rsidR="00AA3D8E" w:rsidRDefault="00AA3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C315C" w14:textId="77777777" w:rsidR="00AA3D8E" w:rsidRDefault="00AA3D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8A059" w14:textId="77777777" w:rsidR="00AA3D8E" w:rsidRDefault="00AA3D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8FAC8" w14:textId="77777777" w:rsidR="004A7F0D" w:rsidRDefault="004A7F0D">
      <w:r>
        <w:separator/>
      </w:r>
    </w:p>
  </w:footnote>
  <w:footnote w:type="continuationSeparator" w:id="0">
    <w:p w14:paraId="1E53605C" w14:textId="77777777" w:rsidR="004A7F0D" w:rsidRDefault="004A7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B29BA" w14:textId="77777777" w:rsidR="00AA3D8E" w:rsidRDefault="00AA3D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44EEB" w14:textId="77777777" w:rsidR="00FE4950" w:rsidRDefault="00FE4950">
    <w:pPr>
      <w:pStyle w:val="Header"/>
      <w:jc w:val="right"/>
      <w:rPr>
        <w:rStyle w:val="PageNumber"/>
        <w:rFonts w:ascii="Arial" w:hAnsi="Arial"/>
        <w:sz w:val="24"/>
      </w:rPr>
    </w:pPr>
    <w:r>
      <w:rPr>
        <w:rFonts w:ascii="Arial" w:hAnsi="Arial"/>
        <w:sz w:val="24"/>
      </w:rPr>
      <w:t xml:space="preserve">Page </w:t>
    </w:r>
    <w:r>
      <w:rPr>
        <w:rStyle w:val="PageNumber"/>
        <w:rFonts w:ascii="Arial" w:hAnsi="Arial"/>
        <w:sz w:val="24"/>
      </w:rPr>
      <w:fldChar w:fldCharType="begin"/>
    </w:r>
    <w:r>
      <w:rPr>
        <w:rStyle w:val="PageNumber"/>
        <w:rFonts w:ascii="Arial" w:hAnsi="Arial"/>
        <w:sz w:val="24"/>
      </w:rPr>
      <w:instrText xml:space="preserve"> PAGE </w:instrText>
    </w:r>
    <w:r>
      <w:rPr>
        <w:rStyle w:val="PageNumber"/>
        <w:rFonts w:ascii="Arial" w:hAnsi="Arial"/>
        <w:sz w:val="24"/>
      </w:rPr>
      <w:fldChar w:fldCharType="separate"/>
    </w:r>
    <w:r w:rsidR="00D9762F">
      <w:rPr>
        <w:rStyle w:val="PageNumber"/>
        <w:rFonts w:ascii="Arial" w:hAnsi="Arial"/>
        <w:noProof/>
        <w:sz w:val="24"/>
      </w:rPr>
      <w:t>3</w:t>
    </w:r>
    <w:r>
      <w:rPr>
        <w:rStyle w:val="PageNumber"/>
        <w:rFonts w:ascii="Arial" w:hAnsi="Arial"/>
        <w:sz w:val="24"/>
      </w:rPr>
      <w:fldChar w:fldCharType="end"/>
    </w:r>
    <w:r>
      <w:rPr>
        <w:rStyle w:val="PageNumber"/>
        <w:rFonts w:ascii="Arial" w:hAnsi="Arial"/>
        <w:sz w:val="24"/>
      </w:rPr>
      <w:t>.</w:t>
    </w:r>
  </w:p>
  <w:p w14:paraId="6FF46A48" w14:textId="692577EA" w:rsidR="00FE4950" w:rsidRDefault="00FE4950" w:rsidP="00AA3D8E">
    <w:pPr>
      <w:pStyle w:val="Header"/>
      <w:rPr>
        <w:rStyle w:val="PageNumber"/>
        <w:rFonts w:ascii="Arial" w:hAnsi="Arial"/>
        <w:sz w:val="24"/>
      </w:rPr>
    </w:pPr>
  </w:p>
  <w:p w14:paraId="0E9E2EFD" w14:textId="77777777" w:rsidR="00FE4950" w:rsidRPr="002119D8" w:rsidRDefault="00FE4950">
    <w:pPr>
      <w:pStyle w:val="Header"/>
      <w:jc w:val="center"/>
      <w:rPr>
        <w:rFonts w:ascii="Arial" w:hAnsi="Arial"/>
        <w:sz w:val="24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F43AB" w14:textId="77777777" w:rsidR="00AA3D8E" w:rsidRDefault="00AA3D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76C3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C7C86"/>
    <w:multiLevelType w:val="hybridMultilevel"/>
    <w:tmpl w:val="F3ACA7CC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4228B"/>
    <w:multiLevelType w:val="hybridMultilevel"/>
    <w:tmpl w:val="B37C2F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56F78"/>
    <w:multiLevelType w:val="hybridMultilevel"/>
    <w:tmpl w:val="2C7CF7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6C0B89"/>
    <w:multiLevelType w:val="hybridMultilevel"/>
    <w:tmpl w:val="6108DE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C37476"/>
    <w:multiLevelType w:val="hybridMultilevel"/>
    <w:tmpl w:val="2B1E858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109A8"/>
    <w:multiLevelType w:val="hybridMultilevel"/>
    <w:tmpl w:val="69543E1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438C5"/>
    <w:multiLevelType w:val="hybridMultilevel"/>
    <w:tmpl w:val="CF9898C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3F4A3D"/>
    <w:multiLevelType w:val="hybridMultilevel"/>
    <w:tmpl w:val="883626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A1AD8"/>
    <w:multiLevelType w:val="hybridMultilevel"/>
    <w:tmpl w:val="FA1EDD7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9C30F1"/>
    <w:multiLevelType w:val="hybridMultilevel"/>
    <w:tmpl w:val="917482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9320B2"/>
    <w:multiLevelType w:val="hybridMultilevel"/>
    <w:tmpl w:val="026ADFEE"/>
    <w:lvl w:ilvl="0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0E12C3"/>
    <w:multiLevelType w:val="hybridMultilevel"/>
    <w:tmpl w:val="CEFAFC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040E9C"/>
    <w:multiLevelType w:val="hybridMultilevel"/>
    <w:tmpl w:val="44C2354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02C7A"/>
    <w:multiLevelType w:val="hybridMultilevel"/>
    <w:tmpl w:val="774E5DE8"/>
    <w:lvl w:ilvl="0" w:tplc="60C27476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7A73B6A"/>
    <w:multiLevelType w:val="hybridMultilevel"/>
    <w:tmpl w:val="6108DE8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0205BA0"/>
    <w:multiLevelType w:val="hybridMultilevel"/>
    <w:tmpl w:val="CEFAFC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B06CD"/>
    <w:multiLevelType w:val="hybridMultilevel"/>
    <w:tmpl w:val="A3A4772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EF560C9"/>
    <w:multiLevelType w:val="hybridMultilevel"/>
    <w:tmpl w:val="733C394E"/>
    <w:lvl w:ilvl="0" w:tplc="C81C83C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 Narrow" w:eastAsia="Times New Roman" w:hAnsi="Arial Narrow" w:cs="Courier New" w:hint="default"/>
      </w:rPr>
    </w:lvl>
    <w:lvl w:ilvl="1" w:tplc="05A83FB0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E6C50"/>
    <w:multiLevelType w:val="hybridMultilevel"/>
    <w:tmpl w:val="F63C1D8E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A191C"/>
    <w:multiLevelType w:val="hybridMultilevel"/>
    <w:tmpl w:val="DEC2703A"/>
    <w:lvl w:ilvl="0" w:tplc="AE349EE2">
      <w:start w:val="1"/>
      <w:numFmt w:val="decimal"/>
      <w:lvlText w:val="%1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1" w15:restartNumberingAfterBreak="0">
    <w:nsid w:val="55F03030"/>
    <w:multiLevelType w:val="hybridMultilevel"/>
    <w:tmpl w:val="D9680980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D4661"/>
    <w:multiLevelType w:val="hybridMultilevel"/>
    <w:tmpl w:val="CEFAFC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8F58E3"/>
    <w:multiLevelType w:val="hybridMultilevel"/>
    <w:tmpl w:val="71264B34"/>
    <w:lvl w:ilvl="0" w:tplc="0C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88540D7"/>
    <w:multiLevelType w:val="hybridMultilevel"/>
    <w:tmpl w:val="7758EB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45A6A"/>
    <w:multiLevelType w:val="hybridMultilevel"/>
    <w:tmpl w:val="A582DE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2A4C0A"/>
    <w:multiLevelType w:val="hybridMultilevel"/>
    <w:tmpl w:val="C520F5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0A744F"/>
    <w:multiLevelType w:val="hybridMultilevel"/>
    <w:tmpl w:val="035C59FE"/>
    <w:lvl w:ilvl="0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51A50BA"/>
    <w:multiLevelType w:val="hybridMultilevel"/>
    <w:tmpl w:val="E1DC72A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BC0769"/>
    <w:multiLevelType w:val="hybridMultilevel"/>
    <w:tmpl w:val="0B8082D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62FD7"/>
    <w:multiLevelType w:val="hybridMultilevel"/>
    <w:tmpl w:val="012A12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D658AE"/>
    <w:multiLevelType w:val="hybridMultilevel"/>
    <w:tmpl w:val="B6568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B4619"/>
    <w:multiLevelType w:val="hybridMultilevel"/>
    <w:tmpl w:val="EE16728C"/>
    <w:lvl w:ilvl="0" w:tplc="66CE41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231062E"/>
    <w:multiLevelType w:val="hybridMultilevel"/>
    <w:tmpl w:val="F71EE8CE"/>
    <w:lvl w:ilvl="0" w:tplc="30F44A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2030C6"/>
    <w:multiLevelType w:val="hybridMultilevel"/>
    <w:tmpl w:val="BFA0FCF8"/>
    <w:lvl w:ilvl="0" w:tplc="C81C83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Courier New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33966"/>
    <w:multiLevelType w:val="hybridMultilevel"/>
    <w:tmpl w:val="6EA41588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3"/>
  </w:num>
  <w:num w:numId="3">
    <w:abstractNumId w:val="20"/>
  </w:num>
  <w:num w:numId="4">
    <w:abstractNumId w:val="26"/>
  </w:num>
  <w:num w:numId="5">
    <w:abstractNumId w:val="10"/>
  </w:num>
  <w:num w:numId="6">
    <w:abstractNumId w:val="34"/>
  </w:num>
  <w:num w:numId="7">
    <w:abstractNumId w:val="17"/>
  </w:num>
  <w:num w:numId="8">
    <w:abstractNumId w:val="4"/>
  </w:num>
  <w:num w:numId="9">
    <w:abstractNumId w:val="15"/>
  </w:num>
  <w:num w:numId="10">
    <w:abstractNumId w:val="9"/>
  </w:num>
  <w:num w:numId="11">
    <w:abstractNumId w:val="18"/>
  </w:num>
  <w:num w:numId="12">
    <w:abstractNumId w:val="30"/>
  </w:num>
  <w:num w:numId="13">
    <w:abstractNumId w:val="3"/>
  </w:num>
  <w:num w:numId="14">
    <w:abstractNumId w:val="25"/>
  </w:num>
  <w:num w:numId="15">
    <w:abstractNumId w:val="12"/>
  </w:num>
  <w:num w:numId="16">
    <w:abstractNumId w:val="16"/>
  </w:num>
  <w:num w:numId="17">
    <w:abstractNumId w:val="22"/>
  </w:num>
  <w:num w:numId="18">
    <w:abstractNumId w:val="32"/>
  </w:num>
  <w:num w:numId="19">
    <w:abstractNumId w:val="6"/>
  </w:num>
  <w:num w:numId="20">
    <w:abstractNumId w:val="13"/>
  </w:num>
  <w:num w:numId="21">
    <w:abstractNumId w:val="23"/>
  </w:num>
  <w:num w:numId="22">
    <w:abstractNumId w:val="14"/>
  </w:num>
  <w:num w:numId="23">
    <w:abstractNumId w:val="1"/>
  </w:num>
  <w:num w:numId="24">
    <w:abstractNumId w:val="28"/>
  </w:num>
  <w:num w:numId="25">
    <w:abstractNumId w:val="19"/>
  </w:num>
  <w:num w:numId="26">
    <w:abstractNumId w:val="0"/>
  </w:num>
  <w:num w:numId="27">
    <w:abstractNumId w:val="8"/>
  </w:num>
  <w:num w:numId="28">
    <w:abstractNumId w:val="5"/>
  </w:num>
  <w:num w:numId="29">
    <w:abstractNumId w:val="11"/>
  </w:num>
  <w:num w:numId="30">
    <w:abstractNumId w:val="27"/>
  </w:num>
  <w:num w:numId="31">
    <w:abstractNumId w:val="7"/>
  </w:num>
  <w:num w:numId="32">
    <w:abstractNumId w:val="21"/>
  </w:num>
  <w:num w:numId="33">
    <w:abstractNumId w:val="35"/>
  </w:num>
  <w:num w:numId="34">
    <w:abstractNumId w:val="24"/>
  </w:num>
  <w:num w:numId="35">
    <w:abstractNumId w:val="31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33C"/>
    <w:rsid w:val="0000218B"/>
    <w:rsid w:val="00006D64"/>
    <w:rsid w:val="00030ADB"/>
    <w:rsid w:val="00034842"/>
    <w:rsid w:val="00040886"/>
    <w:rsid w:val="00057F63"/>
    <w:rsid w:val="000627F8"/>
    <w:rsid w:val="000669B1"/>
    <w:rsid w:val="0006776B"/>
    <w:rsid w:val="000719E9"/>
    <w:rsid w:val="00084608"/>
    <w:rsid w:val="00087F3C"/>
    <w:rsid w:val="00092BA6"/>
    <w:rsid w:val="000946FC"/>
    <w:rsid w:val="0009559C"/>
    <w:rsid w:val="000975C3"/>
    <w:rsid w:val="000B41D9"/>
    <w:rsid w:val="000C2815"/>
    <w:rsid w:val="000D6AA5"/>
    <w:rsid w:val="000D6C71"/>
    <w:rsid w:val="000E35D4"/>
    <w:rsid w:val="000E36ED"/>
    <w:rsid w:val="000E6A63"/>
    <w:rsid w:val="000F5249"/>
    <w:rsid w:val="00110243"/>
    <w:rsid w:val="00122CB4"/>
    <w:rsid w:val="001243A2"/>
    <w:rsid w:val="00126683"/>
    <w:rsid w:val="001314C4"/>
    <w:rsid w:val="001375D9"/>
    <w:rsid w:val="001412CD"/>
    <w:rsid w:val="00147797"/>
    <w:rsid w:val="001565ED"/>
    <w:rsid w:val="00160112"/>
    <w:rsid w:val="00164A25"/>
    <w:rsid w:val="00177AD4"/>
    <w:rsid w:val="001800AD"/>
    <w:rsid w:val="0018093B"/>
    <w:rsid w:val="00181C3A"/>
    <w:rsid w:val="00184641"/>
    <w:rsid w:val="001A1F5C"/>
    <w:rsid w:val="001A3867"/>
    <w:rsid w:val="001A6192"/>
    <w:rsid w:val="001C054A"/>
    <w:rsid w:val="001C2D06"/>
    <w:rsid w:val="001D417D"/>
    <w:rsid w:val="001F2702"/>
    <w:rsid w:val="001F3C65"/>
    <w:rsid w:val="001F560B"/>
    <w:rsid w:val="002040D3"/>
    <w:rsid w:val="00204F3F"/>
    <w:rsid w:val="002119D8"/>
    <w:rsid w:val="00213442"/>
    <w:rsid w:val="00217E06"/>
    <w:rsid w:val="00220F72"/>
    <w:rsid w:val="00222457"/>
    <w:rsid w:val="002319C9"/>
    <w:rsid w:val="002324A5"/>
    <w:rsid w:val="00245561"/>
    <w:rsid w:val="00247F23"/>
    <w:rsid w:val="002520AD"/>
    <w:rsid w:val="002523B2"/>
    <w:rsid w:val="00270541"/>
    <w:rsid w:val="00271B2C"/>
    <w:rsid w:val="00286BDF"/>
    <w:rsid w:val="00290C9B"/>
    <w:rsid w:val="00295445"/>
    <w:rsid w:val="002A065F"/>
    <w:rsid w:val="002A5196"/>
    <w:rsid w:val="002B04B9"/>
    <w:rsid w:val="002B7195"/>
    <w:rsid w:val="002C5E53"/>
    <w:rsid w:val="002D27DD"/>
    <w:rsid w:val="002D3DB0"/>
    <w:rsid w:val="002F07BA"/>
    <w:rsid w:val="00302324"/>
    <w:rsid w:val="00303415"/>
    <w:rsid w:val="00320FB3"/>
    <w:rsid w:val="00321B2E"/>
    <w:rsid w:val="00322D10"/>
    <w:rsid w:val="003301A6"/>
    <w:rsid w:val="00353D1E"/>
    <w:rsid w:val="0036264D"/>
    <w:rsid w:val="0037580A"/>
    <w:rsid w:val="003847D0"/>
    <w:rsid w:val="00385CBE"/>
    <w:rsid w:val="003937C9"/>
    <w:rsid w:val="003945BD"/>
    <w:rsid w:val="00397594"/>
    <w:rsid w:val="003A4CBE"/>
    <w:rsid w:val="003A6224"/>
    <w:rsid w:val="003B0A1D"/>
    <w:rsid w:val="003B58A9"/>
    <w:rsid w:val="003B5A4A"/>
    <w:rsid w:val="003B6B65"/>
    <w:rsid w:val="003C1AF5"/>
    <w:rsid w:val="003C2AEB"/>
    <w:rsid w:val="003C3A1C"/>
    <w:rsid w:val="003D5DAE"/>
    <w:rsid w:val="003D5F8A"/>
    <w:rsid w:val="003E0B97"/>
    <w:rsid w:val="003E7B9D"/>
    <w:rsid w:val="003F24D8"/>
    <w:rsid w:val="003F312D"/>
    <w:rsid w:val="003F32B2"/>
    <w:rsid w:val="003F685E"/>
    <w:rsid w:val="0040351D"/>
    <w:rsid w:val="00404119"/>
    <w:rsid w:val="00411827"/>
    <w:rsid w:val="00433625"/>
    <w:rsid w:val="0044295C"/>
    <w:rsid w:val="00445A25"/>
    <w:rsid w:val="004616A7"/>
    <w:rsid w:val="004756D4"/>
    <w:rsid w:val="00483A63"/>
    <w:rsid w:val="00487004"/>
    <w:rsid w:val="004A7F0D"/>
    <w:rsid w:val="004B6150"/>
    <w:rsid w:val="004B7416"/>
    <w:rsid w:val="004D6B9E"/>
    <w:rsid w:val="004E1E77"/>
    <w:rsid w:val="004E54EF"/>
    <w:rsid w:val="004E759A"/>
    <w:rsid w:val="004F3B4F"/>
    <w:rsid w:val="00512102"/>
    <w:rsid w:val="00515A72"/>
    <w:rsid w:val="005209A2"/>
    <w:rsid w:val="00523425"/>
    <w:rsid w:val="00525726"/>
    <w:rsid w:val="0052675D"/>
    <w:rsid w:val="00530E2B"/>
    <w:rsid w:val="005420DC"/>
    <w:rsid w:val="0054247B"/>
    <w:rsid w:val="00564606"/>
    <w:rsid w:val="00564F80"/>
    <w:rsid w:val="00572539"/>
    <w:rsid w:val="005819B7"/>
    <w:rsid w:val="005876D8"/>
    <w:rsid w:val="00594859"/>
    <w:rsid w:val="005952DD"/>
    <w:rsid w:val="005A30E2"/>
    <w:rsid w:val="005A3DCB"/>
    <w:rsid w:val="005B00C6"/>
    <w:rsid w:val="005B0EA6"/>
    <w:rsid w:val="005C3B88"/>
    <w:rsid w:val="005C7453"/>
    <w:rsid w:val="005D1231"/>
    <w:rsid w:val="005D2A1F"/>
    <w:rsid w:val="005D3365"/>
    <w:rsid w:val="005D73F4"/>
    <w:rsid w:val="005E224C"/>
    <w:rsid w:val="006079E2"/>
    <w:rsid w:val="00607F57"/>
    <w:rsid w:val="00611DCE"/>
    <w:rsid w:val="0061203F"/>
    <w:rsid w:val="00616E4E"/>
    <w:rsid w:val="00624686"/>
    <w:rsid w:val="006322CA"/>
    <w:rsid w:val="00633ACC"/>
    <w:rsid w:val="006344FF"/>
    <w:rsid w:val="00635DF6"/>
    <w:rsid w:val="00644994"/>
    <w:rsid w:val="0064506A"/>
    <w:rsid w:val="00656130"/>
    <w:rsid w:val="0065761F"/>
    <w:rsid w:val="00657B88"/>
    <w:rsid w:val="00664013"/>
    <w:rsid w:val="00664CE5"/>
    <w:rsid w:val="00666625"/>
    <w:rsid w:val="00670BCD"/>
    <w:rsid w:val="00671A2A"/>
    <w:rsid w:val="0067489D"/>
    <w:rsid w:val="00682DFB"/>
    <w:rsid w:val="00683A7D"/>
    <w:rsid w:val="0069014C"/>
    <w:rsid w:val="00693606"/>
    <w:rsid w:val="0069708C"/>
    <w:rsid w:val="006A2A72"/>
    <w:rsid w:val="006A3EC4"/>
    <w:rsid w:val="006B0422"/>
    <w:rsid w:val="006B7DEE"/>
    <w:rsid w:val="006C137A"/>
    <w:rsid w:val="006C31D6"/>
    <w:rsid w:val="006C38A7"/>
    <w:rsid w:val="006C49D2"/>
    <w:rsid w:val="006C7AA4"/>
    <w:rsid w:val="006D2EC8"/>
    <w:rsid w:val="006F537A"/>
    <w:rsid w:val="006F7790"/>
    <w:rsid w:val="00700FDB"/>
    <w:rsid w:val="007018D1"/>
    <w:rsid w:val="007072EA"/>
    <w:rsid w:val="00707A42"/>
    <w:rsid w:val="00723C8A"/>
    <w:rsid w:val="00723EAD"/>
    <w:rsid w:val="00725721"/>
    <w:rsid w:val="00737535"/>
    <w:rsid w:val="00737AEA"/>
    <w:rsid w:val="00740C4C"/>
    <w:rsid w:val="00757F01"/>
    <w:rsid w:val="00761AF6"/>
    <w:rsid w:val="0076225E"/>
    <w:rsid w:val="00764ED5"/>
    <w:rsid w:val="0076570B"/>
    <w:rsid w:val="007662AB"/>
    <w:rsid w:val="00767A04"/>
    <w:rsid w:val="007758AD"/>
    <w:rsid w:val="0077672D"/>
    <w:rsid w:val="00781371"/>
    <w:rsid w:val="00782DE3"/>
    <w:rsid w:val="00784897"/>
    <w:rsid w:val="0078559F"/>
    <w:rsid w:val="00791364"/>
    <w:rsid w:val="00791779"/>
    <w:rsid w:val="007A02DF"/>
    <w:rsid w:val="007A0C6D"/>
    <w:rsid w:val="007A7F4A"/>
    <w:rsid w:val="007B51C7"/>
    <w:rsid w:val="007B6B20"/>
    <w:rsid w:val="007C04F7"/>
    <w:rsid w:val="007D35CC"/>
    <w:rsid w:val="007F37AE"/>
    <w:rsid w:val="007F4A56"/>
    <w:rsid w:val="0080639F"/>
    <w:rsid w:val="00810133"/>
    <w:rsid w:val="00810772"/>
    <w:rsid w:val="00812449"/>
    <w:rsid w:val="00812907"/>
    <w:rsid w:val="00820648"/>
    <w:rsid w:val="00821565"/>
    <w:rsid w:val="00826FE6"/>
    <w:rsid w:val="00834B46"/>
    <w:rsid w:val="008359A0"/>
    <w:rsid w:val="00837622"/>
    <w:rsid w:val="00843E8E"/>
    <w:rsid w:val="008461B8"/>
    <w:rsid w:val="008464EC"/>
    <w:rsid w:val="008474F4"/>
    <w:rsid w:val="00851987"/>
    <w:rsid w:val="00862632"/>
    <w:rsid w:val="008636E2"/>
    <w:rsid w:val="00864860"/>
    <w:rsid w:val="00867BB0"/>
    <w:rsid w:val="008857FF"/>
    <w:rsid w:val="00890705"/>
    <w:rsid w:val="00895F52"/>
    <w:rsid w:val="008B0BDC"/>
    <w:rsid w:val="008E069E"/>
    <w:rsid w:val="008E343F"/>
    <w:rsid w:val="008E5543"/>
    <w:rsid w:val="008E6868"/>
    <w:rsid w:val="00900BBB"/>
    <w:rsid w:val="0090122D"/>
    <w:rsid w:val="00903348"/>
    <w:rsid w:val="00904417"/>
    <w:rsid w:val="009111DD"/>
    <w:rsid w:val="009159B0"/>
    <w:rsid w:val="00933CD5"/>
    <w:rsid w:val="00942544"/>
    <w:rsid w:val="0094271A"/>
    <w:rsid w:val="00945D7B"/>
    <w:rsid w:val="0095339B"/>
    <w:rsid w:val="00957D8A"/>
    <w:rsid w:val="009600A6"/>
    <w:rsid w:val="009614E0"/>
    <w:rsid w:val="00961885"/>
    <w:rsid w:val="00961C6C"/>
    <w:rsid w:val="009622BB"/>
    <w:rsid w:val="00984CA6"/>
    <w:rsid w:val="009A133C"/>
    <w:rsid w:val="009B37F5"/>
    <w:rsid w:val="009B3C02"/>
    <w:rsid w:val="009B79FD"/>
    <w:rsid w:val="009B7BB2"/>
    <w:rsid w:val="009B7D7F"/>
    <w:rsid w:val="009D2AE4"/>
    <w:rsid w:val="009E3725"/>
    <w:rsid w:val="00A07C31"/>
    <w:rsid w:val="00A15221"/>
    <w:rsid w:val="00A22BC9"/>
    <w:rsid w:val="00A31A97"/>
    <w:rsid w:val="00A32EBE"/>
    <w:rsid w:val="00A42690"/>
    <w:rsid w:val="00A42912"/>
    <w:rsid w:val="00A439AF"/>
    <w:rsid w:val="00A45403"/>
    <w:rsid w:val="00A475CE"/>
    <w:rsid w:val="00A53EF9"/>
    <w:rsid w:val="00A56C41"/>
    <w:rsid w:val="00A61234"/>
    <w:rsid w:val="00A66FB9"/>
    <w:rsid w:val="00A75A65"/>
    <w:rsid w:val="00A75E23"/>
    <w:rsid w:val="00A80E63"/>
    <w:rsid w:val="00A848C7"/>
    <w:rsid w:val="00A873C7"/>
    <w:rsid w:val="00A90065"/>
    <w:rsid w:val="00AA3D8E"/>
    <w:rsid w:val="00AB273E"/>
    <w:rsid w:val="00AB5122"/>
    <w:rsid w:val="00AB5455"/>
    <w:rsid w:val="00AB5ACB"/>
    <w:rsid w:val="00AC43CE"/>
    <w:rsid w:val="00AD4D81"/>
    <w:rsid w:val="00AE0883"/>
    <w:rsid w:val="00AE25F9"/>
    <w:rsid w:val="00AE2A01"/>
    <w:rsid w:val="00AF54D5"/>
    <w:rsid w:val="00B01153"/>
    <w:rsid w:val="00B153D2"/>
    <w:rsid w:val="00B17F9A"/>
    <w:rsid w:val="00B26532"/>
    <w:rsid w:val="00B27F7D"/>
    <w:rsid w:val="00B4192E"/>
    <w:rsid w:val="00B442C8"/>
    <w:rsid w:val="00B504B2"/>
    <w:rsid w:val="00B619BF"/>
    <w:rsid w:val="00B6502D"/>
    <w:rsid w:val="00B65BEF"/>
    <w:rsid w:val="00B66FE1"/>
    <w:rsid w:val="00B758B8"/>
    <w:rsid w:val="00B90064"/>
    <w:rsid w:val="00B96EC3"/>
    <w:rsid w:val="00BA04E5"/>
    <w:rsid w:val="00BA0A6A"/>
    <w:rsid w:val="00BA7986"/>
    <w:rsid w:val="00BB3989"/>
    <w:rsid w:val="00BC6470"/>
    <w:rsid w:val="00BD10BB"/>
    <w:rsid w:val="00BD18CF"/>
    <w:rsid w:val="00BD621A"/>
    <w:rsid w:val="00BD6E79"/>
    <w:rsid w:val="00BE60A9"/>
    <w:rsid w:val="00BF274F"/>
    <w:rsid w:val="00BF3C31"/>
    <w:rsid w:val="00BF6A98"/>
    <w:rsid w:val="00C1061C"/>
    <w:rsid w:val="00C134DE"/>
    <w:rsid w:val="00C14780"/>
    <w:rsid w:val="00C1727B"/>
    <w:rsid w:val="00C27512"/>
    <w:rsid w:val="00C3177C"/>
    <w:rsid w:val="00C31D5A"/>
    <w:rsid w:val="00C34A93"/>
    <w:rsid w:val="00C37D26"/>
    <w:rsid w:val="00C5197B"/>
    <w:rsid w:val="00C5418B"/>
    <w:rsid w:val="00C55310"/>
    <w:rsid w:val="00C57BCF"/>
    <w:rsid w:val="00C57EF0"/>
    <w:rsid w:val="00C650A8"/>
    <w:rsid w:val="00C777CC"/>
    <w:rsid w:val="00C87D9E"/>
    <w:rsid w:val="00C917F3"/>
    <w:rsid w:val="00CA5FF9"/>
    <w:rsid w:val="00CA74B1"/>
    <w:rsid w:val="00CB4CA6"/>
    <w:rsid w:val="00CC032A"/>
    <w:rsid w:val="00CC053D"/>
    <w:rsid w:val="00CC39A3"/>
    <w:rsid w:val="00CD2025"/>
    <w:rsid w:val="00CE05A4"/>
    <w:rsid w:val="00CF7FD5"/>
    <w:rsid w:val="00D0022C"/>
    <w:rsid w:val="00D20182"/>
    <w:rsid w:val="00D20AC9"/>
    <w:rsid w:val="00D23284"/>
    <w:rsid w:val="00D3066A"/>
    <w:rsid w:val="00D36079"/>
    <w:rsid w:val="00D43E51"/>
    <w:rsid w:val="00D562D6"/>
    <w:rsid w:val="00D575F4"/>
    <w:rsid w:val="00D6391E"/>
    <w:rsid w:val="00D66C1B"/>
    <w:rsid w:val="00D70745"/>
    <w:rsid w:val="00D716E0"/>
    <w:rsid w:val="00D71741"/>
    <w:rsid w:val="00D737B5"/>
    <w:rsid w:val="00D73EEA"/>
    <w:rsid w:val="00D77497"/>
    <w:rsid w:val="00D87941"/>
    <w:rsid w:val="00D9647F"/>
    <w:rsid w:val="00D9762F"/>
    <w:rsid w:val="00DB12DD"/>
    <w:rsid w:val="00DB49B9"/>
    <w:rsid w:val="00DC0B12"/>
    <w:rsid w:val="00DD2026"/>
    <w:rsid w:val="00DD3C90"/>
    <w:rsid w:val="00DD6294"/>
    <w:rsid w:val="00DD648A"/>
    <w:rsid w:val="00DE48B7"/>
    <w:rsid w:val="00E01134"/>
    <w:rsid w:val="00E04EDD"/>
    <w:rsid w:val="00E05F20"/>
    <w:rsid w:val="00E072AC"/>
    <w:rsid w:val="00E07769"/>
    <w:rsid w:val="00E14A37"/>
    <w:rsid w:val="00E224F5"/>
    <w:rsid w:val="00E3192B"/>
    <w:rsid w:val="00E31E2A"/>
    <w:rsid w:val="00E37637"/>
    <w:rsid w:val="00E41FE3"/>
    <w:rsid w:val="00E42872"/>
    <w:rsid w:val="00E54249"/>
    <w:rsid w:val="00E666FB"/>
    <w:rsid w:val="00E74223"/>
    <w:rsid w:val="00E76F05"/>
    <w:rsid w:val="00E85793"/>
    <w:rsid w:val="00E86314"/>
    <w:rsid w:val="00E921F9"/>
    <w:rsid w:val="00EA419F"/>
    <w:rsid w:val="00EA6EC1"/>
    <w:rsid w:val="00EC3CA4"/>
    <w:rsid w:val="00ED4C14"/>
    <w:rsid w:val="00EE3D0B"/>
    <w:rsid w:val="00EF7EDB"/>
    <w:rsid w:val="00F00064"/>
    <w:rsid w:val="00F103C5"/>
    <w:rsid w:val="00F20B0A"/>
    <w:rsid w:val="00F22733"/>
    <w:rsid w:val="00F27053"/>
    <w:rsid w:val="00F32E0C"/>
    <w:rsid w:val="00F378DF"/>
    <w:rsid w:val="00F53605"/>
    <w:rsid w:val="00F55991"/>
    <w:rsid w:val="00F600A1"/>
    <w:rsid w:val="00F60248"/>
    <w:rsid w:val="00F62F3C"/>
    <w:rsid w:val="00F632B0"/>
    <w:rsid w:val="00F6534B"/>
    <w:rsid w:val="00F87D08"/>
    <w:rsid w:val="00F92879"/>
    <w:rsid w:val="00F959A8"/>
    <w:rsid w:val="00FA3A01"/>
    <w:rsid w:val="00FA4DEC"/>
    <w:rsid w:val="00FA74BB"/>
    <w:rsid w:val="00FB188C"/>
    <w:rsid w:val="00FC2A00"/>
    <w:rsid w:val="00FD49EC"/>
    <w:rsid w:val="00FD57BB"/>
    <w:rsid w:val="00FE0443"/>
    <w:rsid w:val="00FE4950"/>
    <w:rsid w:val="00FE7612"/>
    <w:rsid w:val="00FF086A"/>
    <w:rsid w:val="00FF0973"/>
    <w:rsid w:val="00FF2151"/>
    <w:rsid w:val="00FF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2314FE"/>
  <w15:docId w15:val="{1C33C616-F4CD-43D1-8973-63F830519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32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Cs w:val="20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32"/>
      <w:szCs w:val="20"/>
      <w:lang w:val="en-US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szCs w:val="20"/>
      <w:u w:val="single"/>
      <w:lang w:val="en-US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bCs/>
    </w:rPr>
  </w:style>
  <w:style w:type="paragraph" w:styleId="Heading7">
    <w:name w:val="heading 7"/>
    <w:basedOn w:val="Normal"/>
    <w:next w:val="Normal"/>
    <w:qFormat/>
    <w:pPr>
      <w:keepNext/>
      <w:autoSpaceDE w:val="0"/>
      <w:autoSpaceDN w:val="0"/>
      <w:adjustRightInd w:val="0"/>
      <w:outlineLvl w:val="6"/>
    </w:pPr>
    <w:rPr>
      <w:rFonts w:ascii="Arial" w:hAnsi="Arial" w:cs="Arial"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/>
      <w:b/>
      <w:szCs w:val="20"/>
      <w:lang w:val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32"/>
      <w:szCs w:val="20"/>
      <w:lang w:eastAsia="en-AU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sz w:val="28"/>
      <w:szCs w:val="20"/>
      <w:lang w:eastAsia="en-AU"/>
    </w:rPr>
  </w:style>
  <w:style w:type="paragraph" w:styleId="BodyTextIndent">
    <w:name w:val="Body Text Indent"/>
    <w:basedOn w:val="Normal"/>
    <w:pPr>
      <w:ind w:left="720"/>
    </w:pPr>
    <w:rPr>
      <w:rFonts w:ascii="Arial" w:hAnsi="Arial" w:cs="Arial"/>
      <w:szCs w:val="22"/>
    </w:rPr>
  </w:style>
  <w:style w:type="paragraph" w:styleId="BodyText2">
    <w:name w:val="Body Text 2"/>
    <w:basedOn w:val="Normal"/>
    <w:rPr>
      <w:rFonts w:ascii="Arial" w:hAnsi="Arial"/>
      <w:u w:val="single"/>
    </w:rPr>
  </w:style>
  <w:style w:type="paragraph" w:styleId="PlainText">
    <w:name w:val="Plain Text"/>
    <w:basedOn w:val="Normal"/>
    <w:link w:val="PlainTextChar"/>
    <w:uiPriority w:val="99"/>
    <w:rsid w:val="00E04EDD"/>
    <w:rPr>
      <w:rFonts w:ascii="Courier New" w:hAnsi="Courier New" w:cs="Courier New"/>
      <w:sz w:val="20"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E04EDD"/>
    <w:pPr>
      <w:tabs>
        <w:tab w:val="left" w:pos="480"/>
        <w:tab w:val="right" w:leader="dot" w:pos="7870"/>
      </w:tabs>
      <w:ind w:left="567" w:hanging="567"/>
    </w:pPr>
    <w:rPr>
      <w:rFonts w:ascii="Arial Narrow" w:hAnsi="Arial Narrow"/>
      <w:bCs/>
      <w:sz w:val="16"/>
      <w:szCs w:val="16"/>
    </w:rPr>
  </w:style>
  <w:style w:type="paragraph" w:customStyle="1" w:styleId="BodyText1">
    <w:name w:val="Body Text1"/>
    <w:basedOn w:val="Normal"/>
    <w:rsid w:val="00E04EDD"/>
    <w:pPr>
      <w:spacing w:after="85"/>
    </w:pPr>
    <w:rPr>
      <w:rFonts w:ascii="AGaramond" w:hAnsi="AGaramond"/>
      <w:sz w:val="22"/>
      <w:szCs w:val="20"/>
      <w:lang w:val="en-US"/>
    </w:rPr>
  </w:style>
  <w:style w:type="paragraph" w:styleId="ListBullet">
    <w:name w:val="List Bullet"/>
    <w:basedOn w:val="Normal"/>
    <w:autoRedefine/>
    <w:rsid w:val="004616A7"/>
    <w:pPr>
      <w:numPr>
        <w:numId w:val="26"/>
      </w:numPr>
    </w:pPr>
  </w:style>
  <w:style w:type="table" w:styleId="TableGrid">
    <w:name w:val="Table Grid"/>
    <w:basedOn w:val="TableNormal"/>
    <w:uiPriority w:val="39"/>
    <w:rsid w:val="00FD4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A02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02DF"/>
    <w:rPr>
      <w:rFonts w:ascii="Tahoma" w:hAnsi="Tahoma" w:cs="Tahoma"/>
      <w:sz w:val="16"/>
      <w:szCs w:val="16"/>
      <w:lang w:eastAsia="en-US"/>
    </w:rPr>
  </w:style>
  <w:style w:type="character" w:customStyle="1" w:styleId="PlainTextChar">
    <w:name w:val="Plain Text Char"/>
    <w:link w:val="PlainText"/>
    <w:uiPriority w:val="99"/>
    <w:rsid w:val="002B04B9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3F3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tgoode@dcmtbarker.sa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warren@mid-murray.sa.gov.a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08786-65F6-4C82-BBDE-5F545DA32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Government Authorised Persons Association</vt:lpstr>
    </vt:vector>
  </TitlesOfParts>
  <Company>Mid Murray Council</Company>
  <LinksUpToDate>false</LinksUpToDate>
  <CharactersWithSpaces>2994</CharactersWithSpaces>
  <SharedDoc>false</SharedDoc>
  <HLinks>
    <vt:vector size="12" baseType="variant">
      <vt:variant>
        <vt:i4>5963876</vt:i4>
      </vt:variant>
      <vt:variant>
        <vt:i4>3</vt:i4>
      </vt:variant>
      <vt:variant>
        <vt:i4>0</vt:i4>
      </vt:variant>
      <vt:variant>
        <vt:i4>5</vt:i4>
      </vt:variant>
      <vt:variant>
        <vt:lpwstr>mailto:tgoode@dcmtbarker.sa.gov.au</vt:lpwstr>
      </vt:variant>
      <vt:variant>
        <vt:lpwstr/>
      </vt:variant>
      <vt:variant>
        <vt:i4>2424908</vt:i4>
      </vt:variant>
      <vt:variant>
        <vt:i4>0</vt:i4>
      </vt:variant>
      <vt:variant>
        <vt:i4>0</vt:i4>
      </vt:variant>
      <vt:variant>
        <vt:i4>5</vt:i4>
      </vt:variant>
      <vt:variant>
        <vt:lpwstr>mailto:rwarren@mid-murray.sa.gov.au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Government Authorised Persons Association</dc:title>
  <dc:subject/>
  <dc:creator>Rocky</dc:creator>
  <cp:keywords/>
  <dc:description/>
  <cp:lastModifiedBy>brenton thomass</cp:lastModifiedBy>
  <cp:revision>2</cp:revision>
  <cp:lastPrinted>2018-08-14T23:44:00Z</cp:lastPrinted>
  <dcterms:created xsi:type="dcterms:W3CDTF">2019-07-12T07:48:00Z</dcterms:created>
  <dcterms:modified xsi:type="dcterms:W3CDTF">2019-07-12T07:48:00Z</dcterms:modified>
</cp:coreProperties>
</file>